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67489">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428B4ED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5213621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6C914127">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19213EB3">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3AE8282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7D255A26">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688A3B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3191F1FF">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13D29BD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南阳市第九十九学校装备采购项目     </w:t>
      </w:r>
    </w:p>
    <w:p w14:paraId="645900F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南阳政采公开-2025-9               </w:t>
      </w:r>
    </w:p>
    <w:p w14:paraId="1FCCC6C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南阳市第九十九学校                 </w:t>
      </w:r>
    </w:p>
    <w:p w14:paraId="11845D1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430DCF4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5D49E9B1">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FA6EA1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3EC39E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4C68267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317807E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52520568">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31C80C1A">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6E9847E0">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21"/>
          <w:szCs w:val="21"/>
        </w:rPr>
        <w:id w:val="14747552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284C0A26">
          <w:pPr>
            <w:pStyle w:val="2"/>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40EB54D9">
          <w:pPr>
            <w:pStyle w:val="2"/>
            <w:keepNext w:val="0"/>
            <w:keepLines w:val="0"/>
            <w:pageBreakBefore w:val="0"/>
            <w:kinsoku/>
            <w:wordWrap w:val="0"/>
            <w:overflowPunct/>
            <w:topLinePunct w:val="0"/>
            <w:bidi w:val="0"/>
            <w:jc w:val="both"/>
            <w:rPr>
              <w:rFonts w:hint="eastAsia"/>
              <w:shd w:val="clear" w:color="FFFFFF" w:fill="D9D9D9"/>
            </w:rPr>
          </w:pPr>
        </w:p>
        <w:p w14:paraId="2C03F8FC">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029C9EA7">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33671136">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31F24812">
          <w:pPr>
            <w:pStyle w:val="2"/>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2047C79A">
          <w:pPr>
            <w:pStyle w:val="2"/>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6B1BF2F8">
          <w:pPr>
            <w:pStyle w:val="2"/>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4B6E8A9E">
      <w:pPr>
        <w:pStyle w:val="2"/>
        <w:keepNext w:val="0"/>
        <w:keepLines w:val="0"/>
        <w:pageBreakBefore w:val="0"/>
        <w:kinsoku/>
        <w:wordWrap w:val="0"/>
        <w:overflowPunct/>
        <w:topLinePunct w:val="0"/>
        <w:bidi w:val="0"/>
        <w:spacing w:before="117" w:line="220" w:lineRule="auto"/>
        <w:jc w:val="center"/>
        <w:rPr>
          <w:rFonts w:hint="eastAsia" w:asciiTheme="minorEastAsia" w:hAnsiTheme="minorEastAsia" w:eastAsiaTheme="minorEastAsia" w:cstheme="minorEastAsia"/>
          <w:spacing w:val="-3"/>
          <w:sz w:val="44"/>
          <w:szCs w:val="44"/>
          <w14:textOutline w14:w="2306" w14:cap="flat" w14:cmpd="sng">
            <w14:solidFill>
              <w14:srgbClr w14:val="000000"/>
            </w14:solidFill>
            <w14:prstDash w14:val="solid"/>
            <w14:miter w14:val="0"/>
          </w14:textOutline>
        </w:rPr>
        <w:sectPr>
          <w:headerReference r:id="rId5" w:type="default"/>
          <w:footerReference r:id="rId6" w:type="default"/>
          <w:pgSz w:w="11907" w:h="16840"/>
          <w:pgMar w:top="1440" w:right="1800" w:bottom="1440" w:left="1800" w:header="878" w:footer="886" w:gutter="0"/>
          <w:pgNumType w:fmt="decimal"/>
          <w:cols w:space="720" w:num="1"/>
        </w:sectPr>
      </w:pPr>
    </w:p>
    <w:p w14:paraId="17434FB3">
      <w:pPr>
        <w:pStyle w:val="2"/>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04F1D86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1666F10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74E958A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78EEB32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pacing w:val="-25"/>
          <w:sz w:val="24"/>
          <w:szCs w:val="24"/>
          <w:lang w:val="en-US" w:eastAsia="zh-CN"/>
        </w:rPr>
        <w:t>南阳政采公开-2025-9</w:t>
      </w:r>
    </w:p>
    <w:p w14:paraId="5CAB35D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4"/>
          <w:sz w:val="24"/>
          <w:szCs w:val="24"/>
        </w:rPr>
        <w:t>2.项目名称：</w:t>
      </w:r>
      <w:r>
        <w:rPr>
          <w:rFonts w:hint="eastAsia" w:asciiTheme="minorEastAsia" w:hAnsiTheme="minorEastAsia" w:eastAsiaTheme="minorEastAsia" w:cstheme="minorEastAsia"/>
          <w:spacing w:val="-24"/>
          <w:sz w:val="24"/>
          <w:szCs w:val="24"/>
          <w:lang w:val="en-US" w:eastAsia="zh-CN"/>
        </w:rPr>
        <w:t>南阳市第九十九学校装备采购项目</w:t>
      </w:r>
    </w:p>
    <w:p w14:paraId="2CBF268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w:t>
      </w:r>
      <w:r>
        <w:rPr>
          <w:rFonts w:hint="eastAsia" w:eastAsia="宋体" w:asciiTheme="minorEastAsia" w:hAnsiTheme="minorEastAsia" w:cstheme="minorEastAsia"/>
          <w:sz w:val="28"/>
          <w:szCs w:val="28"/>
          <w:u w:val="single"/>
          <w:lang w:val="en-US" w:eastAsia="zh-CN"/>
        </w:rPr>
        <w:t xml:space="preserve">110.64 </w:t>
      </w:r>
      <w:r>
        <w:rPr>
          <w:rFonts w:hint="eastAsia" w:asciiTheme="minorEastAsia" w:hAnsiTheme="minorEastAsia" w:eastAsiaTheme="minorEastAsia" w:cstheme="minorEastAsia"/>
          <w:spacing w:val="-14"/>
          <w:sz w:val="24"/>
          <w:szCs w:val="24"/>
          <w:u w:val="single"/>
          <w:lang w:val="en-US" w:eastAsia="zh-CN"/>
        </w:rPr>
        <w:t xml:space="preserve">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cstheme="minorEastAsia"/>
          <w:sz w:val="28"/>
          <w:szCs w:val="28"/>
          <w:u w:val="single"/>
          <w:lang w:val="en-US" w:eastAsia="zh-CN"/>
        </w:rPr>
        <w:t>110.64</w:t>
      </w:r>
      <w:r>
        <w:rPr>
          <w:rFonts w:hint="eastAsia" w:asciiTheme="minorEastAsia" w:hAnsiTheme="minorEastAsia" w:eastAsiaTheme="minorEastAsia" w:cstheme="minorEastAsia"/>
          <w:spacing w:val="5"/>
          <w:sz w:val="24"/>
          <w:szCs w:val="24"/>
          <w:u w:val="single"/>
          <w:lang w:val="en-US" w:eastAsia="zh-CN"/>
        </w:rPr>
        <w:t xml:space="preserve"> </w:t>
      </w:r>
      <w:r>
        <w:rPr>
          <w:rFonts w:hint="eastAsia" w:asciiTheme="minorEastAsia" w:hAnsiTheme="minorEastAsia" w:eastAsiaTheme="minorEastAsia" w:cstheme="minorEastAsia"/>
          <w:spacing w:val="-14"/>
          <w:sz w:val="24"/>
          <w:szCs w:val="24"/>
        </w:rPr>
        <w:t>万元</w:t>
      </w:r>
    </w:p>
    <w:p w14:paraId="613D458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30"/>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48647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772F894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1A43E7C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161979B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eastAsia="宋体" w:asciiTheme="minorEastAsia" w:hAnsiTheme="minorEastAsia" w:cstheme="minorEastAsia"/>
                <w:snapToGrid w:val="0"/>
                <w:color w:val="000000"/>
                <w:kern w:val="0"/>
                <w:sz w:val="28"/>
                <w:szCs w:val="28"/>
                <w:u w:val="single"/>
                <w:lang w:val="en-US" w:eastAsia="zh-CN" w:bidi="ar-SA"/>
              </w:rPr>
            </w:pPr>
            <w:r>
              <w:rPr>
                <w:rFonts w:hint="eastAsia" w:eastAsia="宋体" w:asciiTheme="minorEastAsia" w:hAnsiTheme="minorEastAsia" w:cstheme="minorEastAsia"/>
                <w:snapToGrid w:val="0"/>
                <w:color w:val="000000"/>
                <w:kern w:val="0"/>
                <w:sz w:val="28"/>
                <w:szCs w:val="28"/>
                <w:u w:val="single"/>
                <w:lang w:val="en-US" w:eastAsia="zh-CN" w:bidi="ar-SA"/>
              </w:rPr>
              <w:t>包预算（元）</w:t>
            </w:r>
          </w:p>
        </w:tc>
      </w:tr>
      <w:tr w14:paraId="00BB2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14:paraId="7DE0D58D">
            <w:pPr>
              <w:pStyle w:val="31"/>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lang w:val="en-US" w:eastAsia="zh-CN"/>
              </w:rPr>
              <w:t>南阳政采公开-2025-9</w:t>
            </w:r>
            <w:r>
              <w:rPr>
                <w:rFonts w:hint="eastAsia" w:asciiTheme="minorEastAsia" w:hAnsiTheme="minorEastAsia" w:eastAsiaTheme="minorEastAsia" w:cstheme="minorEastAsia"/>
                <w:spacing w:val="14"/>
                <w:sz w:val="24"/>
                <w:szCs w:val="24"/>
                <w:lang w:val="en-US" w:eastAsia="zh-CN"/>
              </w:rPr>
              <w:t>-</w:t>
            </w:r>
            <w:r>
              <w:rPr>
                <w:rFonts w:hint="eastAsia" w:asciiTheme="minorEastAsia" w:hAnsiTheme="minorEastAsia" w:eastAsiaTheme="minorEastAsia" w:cstheme="minorEastAsia"/>
                <w:spacing w:val="14"/>
                <w:sz w:val="24"/>
                <w:szCs w:val="24"/>
              </w:rPr>
              <w:t>1</w:t>
            </w:r>
          </w:p>
        </w:tc>
        <w:tc>
          <w:tcPr>
            <w:tcW w:w="4215" w:type="dxa"/>
            <w:vAlign w:val="center"/>
          </w:tcPr>
          <w:p w14:paraId="1B056F27">
            <w:pPr>
              <w:jc w:val="left"/>
              <w:rPr>
                <w:rFonts w:hint="eastAsia" w:asciiTheme="minorEastAsia" w:hAnsiTheme="minorEastAsia" w:eastAsiaTheme="minorEastAsia" w:cstheme="minorEastAsia"/>
                <w:sz w:val="24"/>
                <w:szCs w:val="24"/>
              </w:rPr>
            </w:pPr>
            <w:r>
              <w:rPr>
                <w:rFonts w:hint="eastAsia" w:asciiTheme="minorEastAsia" w:hAnsiTheme="minorEastAsia" w:cstheme="minorEastAsia"/>
                <w:sz w:val="24"/>
              </w:rPr>
              <w:t>办公电脑等教学办公设备项目</w:t>
            </w:r>
          </w:p>
        </w:tc>
        <w:tc>
          <w:tcPr>
            <w:tcW w:w="2321" w:type="dxa"/>
            <w:vAlign w:val="center"/>
          </w:tcPr>
          <w:p w14:paraId="7F925E2E">
            <w:pPr>
              <w:jc w:val="center"/>
              <w:rPr>
                <w:rFonts w:hint="eastAsia" w:eastAsia="宋体" w:asciiTheme="minorEastAsia" w:hAnsiTheme="minorEastAsia" w:cstheme="minorEastAsia"/>
                <w:snapToGrid w:val="0"/>
                <w:color w:val="000000"/>
                <w:kern w:val="0"/>
                <w:sz w:val="28"/>
                <w:szCs w:val="28"/>
                <w:u w:val="single"/>
                <w:lang w:val="en-US" w:eastAsia="zh-CN" w:bidi="ar-SA"/>
              </w:rPr>
            </w:pPr>
            <w:r>
              <w:rPr>
                <w:rFonts w:hint="eastAsia" w:eastAsia="宋体" w:asciiTheme="minorEastAsia" w:hAnsiTheme="minorEastAsia" w:cstheme="minorEastAsia"/>
                <w:snapToGrid w:val="0"/>
                <w:color w:val="000000"/>
                <w:kern w:val="0"/>
                <w:sz w:val="28"/>
                <w:szCs w:val="28"/>
                <w:u w:val="none"/>
                <w:lang w:val="en-US" w:eastAsia="zh-CN" w:bidi="ar-SA"/>
              </w:rPr>
              <w:t>568500</w:t>
            </w:r>
          </w:p>
        </w:tc>
      </w:tr>
      <w:tr w14:paraId="4D5B2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35" w:type="dxa"/>
            <w:vAlign w:val="top"/>
          </w:tcPr>
          <w:p w14:paraId="679DC2E7">
            <w:pPr>
              <w:pStyle w:val="31"/>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lang w:val="en-US" w:eastAsia="zh-CN"/>
              </w:rPr>
              <w:t>南阳政采公开-2025-9</w:t>
            </w:r>
            <w:r>
              <w:rPr>
                <w:rFonts w:hint="eastAsia" w:asciiTheme="minorEastAsia" w:hAnsiTheme="minorEastAsia" w:eastAsiaTheme="minorEastAsia" w:cstheme="minorEastAsia"/>
                <w:spacing w:val="14"/>
                <w:sz w:val="24"/>
                <w:szCs w:val="24"/>
                <w:lang w:val="en-US" w:eastAsia="zh-CN"/>
              </w:rPr>
              <w:t>-</w:t>
            </w:r>
            <w:r>
              <w:rPr>
                <w:rFonts w:hint="eastAsia" w:asciiTheme="minorEastAsia" w:hAnsiTheme="minorEastAsia" w:eastAsiaTheme="minorEastAsia" w:cstheme="minorEastAsia"/>
                <w:spacing w:val="14"/>
                <w:sz w:val="24"/>
                <w:szCs w:val="24"/>
              </w:rPr>
              <w:t>2</w:t>
            </w:r>
          </w:p>
        </w:tc>
        <w:tc>
          <w:tcPr>
            <w:tcW w:w="4215" w:type="dxa"/>
            <w:vAlign w:val="center"/>
          </w:tcPr>
          <w:p w14:paraId="62DAE384">
            <w:pPr>
              <w:jc w:val="left"/>
              <w:rPr>
                <w:rFonts w:hint="eastAsia" w:asciiTheme="minorEastAsia" w:hAnsiTheme="minorEastAsia" w:eastAsiaTheme="minorEastAsia" w:cstheme="minorEastAsia"/>
                <w:sz w:val="24"/>
                <w:szCs w:val="24"/>
              </w:rPr>
            </w:pPr>
            <w:r>
              <w:rPr>
                <w:rFonts w:hint="eastAsia" w:asciiTheme="minorEastAsia" w:hAnsiTheme="minorEastAsia" w:cstheme="minorEastAsia"/>
                <w:sz w:val="24"/>
              </w:rPr>
              <w:t>办公家具及宿舍装备项目</w:t>
            </w:r>
          </w:p>
        </w:tc>
        <w:tc>
          <w:tcPr>
            <w:tcW w:w="2321" w:type="dxa"/>
            <w:vAlign w:val="center"/>
          </w:tcPr>
          <w:p w14:paraId="1E719AFF">
            <w:pPr>
              <w:jc w:val="center"/>
              <w:rPr>
                <w:rFonts w:hint="eastAsia" w:asciiTheme="minorEastAsia" w:hAnsiTheme="minorEastAsia" w:eastAsiaTheme="minorEastAsia" w:cstheme="minorEastAsia"/>
                <w:sz w:val="24"/>
                <w:szCs w:val="24"/>
              </w:rPr>
            </w:pPr>
            <w:r>
              <w:rPr>
                <w:rFonts w:hint="eastAsia" w:eastAsia="宋体" w:asciiTheme="minorEastAsia" w:hAnsiTheme="minorEastAsia" w:cstheme="minorEastAsia"/>
                <w:snapToGrid w:val="0"/>
                <w:color w:val="000000"/>
                <w:kern w:val="0"/>
                <w:sz w:val="28"/>
                <w:szCs w:val="28"/>
                <w:u w:val="none"/>
                <w:lang w:val="en-US" w:eastAsia="zh-CN" w:bidi="ar-SA"/>
              </w:rPr>
              <w:t>537900</w:t>
            </w:r>
          </w:p>
        </w:tc>
      </w:tr>
    </w:tbl>
    <w:p w14:paraId="0F185CC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w:t>
      </w:r>
    </w:p>
    <w:p w14:paraId="405B0E7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第一标段：</w:t>
      </w:r>
      <w:r>
        <w:rPr>
          <w:rFonts w:hint="eastAsia" w:asciiTheme="minorEastAsia" w:hAnsiTheme="minorEastAsia" w:cstheme="minorEastAsia"/>
          <w:sz w:val="24"/>
        </w:rPr>
        <w:t>办公电脑等教学办公设备项目</w:t>
      </w:r>
    </w:p>
    <w:tbl>
      <w:tblPr>
        <w:tblStyle w:val="19"/>
        <w:tblW w:w="81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8"/>
        <w:gridCol w:w="2322"/>
        <w:gridCol w:w="1972"/>
        <w:gridCol w:w="2911"/>
      </w:tblGrid>
      <w:tr w14:paraId="0946E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63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F5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2C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D1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14:paraId="4166E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EF78">
            <w:pPr>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一、办公设备</w:t>
            </w:r>
          </w:p>
        </w:tc>
      </w:tr>
      <w:tr w14:paraId="1DA00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5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B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智慧黑板</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6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4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1FDD2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7B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24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黑板灯</w:t>
            </w:r>
          </w:p>
        </w:tc>
        <w:tc>
          <w:tcPr>
            <w:tcW w:w="19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F0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21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14:paraId="5C86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6F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58B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教室灯</w:t>
            </w:r>
          </w:p>
        </w:tc>
        <w:tc>
          <w:tcPr>
            <w:tcW w:w="19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B6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7E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r>
      <w:tr w14:paraId="7A2E4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B6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07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台式电脑</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3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C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r>
      <w:tr w14:paraId="109B6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BB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8D9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笔记本电脑</w:t>
            </w:r>
          </w:p>
        </w:tc>
        <w:tc>
          <w:tcPr>
            <w:tcW w:w="19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85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9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93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AD8F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29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05F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平板电脑</w:t>
            </w:r>
          </w:p>
        </w:tc>
        <w:tc>
          <w:tcPr>
            <w:tcW w:w="19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71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9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F2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5B1C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8D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F35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移动硬盘</w:t>
            </w:r>
          </w:p>
        </w:tc>
        <w:tc>
          <w:tcPr>
            <w:tcW w:w="19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E5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91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7C24F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04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12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优盘</w:t>
            </w:r>
          </w:p>
        </w:tc>
        <w:tc>
          <w:tcPr>
            <w:tcW w:w="19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15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70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5D648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94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4A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办公打印机</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0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1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A5A6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F3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3C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彩色打印机</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4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9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F536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C6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E4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打印机硒鼓</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D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E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A32A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69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D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佳能/CANON IR 2925 打印机感光鼓</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6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F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C78F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31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6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打印机硒鼓</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5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3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6276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FC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97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数码印刷机</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4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F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0C9D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F5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AA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印刷机版纸</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F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1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BA96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63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BE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印刷机油墨</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9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B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B209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53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CF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无线网卡</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4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B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r>
      <w:tr w14:paraId="27DB7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4270">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二、党建室装备</w:t>
            </w:r>
          </w:p>
        </w:tc>
      </w:tr>
      <w:tr w14:paraId="11269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6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D2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会议一体机</w:t>
            </w:r>
          </w:p>
        </w:tc>
        <w:tc>
          <w:tcPr>
            <w:tcW w:w="19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32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9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4A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782C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A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7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无线麦克风</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9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D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D7EC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5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51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无线同屏器</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F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F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D8E2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68A1">
            <w:pPr>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三、会议室装备  显示系统</w:t>
            </w:r>
          </w:p>
        </w:tc>
      </w:tr>
      <w:tr w14:paraId="5D34A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3"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8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F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户内全彩LED 屏</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E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7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5CBE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6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54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视频处理器</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8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1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C695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6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48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LED专用配电柜</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E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A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FEE1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6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88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控制电脑</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F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F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0853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174C">
            <w:pPr>
              <w:jc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      专业音频处理系统</w:t>
            </w:r>
          </w:p>
        </w:tc>
      </w:tr>
      <w:tr w14:paraId="696A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6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47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柱阵列音柱</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D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E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04803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6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B1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数字功放</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2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2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362C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A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9E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调音台</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C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B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CB39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C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33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反馈抑制器</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0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2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A4ED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E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55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电源时序器</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C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8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691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A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82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无线会议话筒（一拖四）</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C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E2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C38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B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94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C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F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1755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0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79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音响线</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C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6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D6E6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F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F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音频线</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0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B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7E90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1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5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8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9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4AC2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8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D4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插排</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B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6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21BB0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96E3">
            <w:pPr>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四、办公楼LED屏</w:t>
            </w:r>
          </w:p>
        </w:tc>
      </w:tr>
      <w:tr w14:paraId="6656F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A1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9C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全彩显示屏</w:t>
            </w:r>
          </w:p>
        </w:tc>
        <w:tc>
          <w:tcPr>
            <w:tcW w:w="19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9D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29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06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7.488</w:t>
            </w:r>
          </w:p>
        </w:tc>
      </w:tr>
      <w:tr w14:paraId="78CBB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9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4D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接收卡</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6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6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7682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7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C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视频处理器</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7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B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3783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C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AD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合并式广播功放</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1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2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C940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1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7F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防水音柱</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7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3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7CBA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36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E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4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2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41D7A025">
      <w:pPr>
        <w:rPr>
          <w:rFonts w:hint="default"/>
          <w:lang w:val="en-US" w:eastAsia="zh-CN"/>
        </w:rPr>
      </w:pPr>
    </w:p>
    <w:p w14:paraId="6D1D252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第二标段：</w:t>
      </w:r>
      <w:r>
        <w:rPr>
          <w:rFonts w:hint="eastAsia" w:asciiTheme="minorEastAsia" w:hAnsiTheme="minorEastAsia" w:cstheme="minorEastAsia"/>
          <w:sz w:val="24"/>
        </w:rPr>
        <w:t>办公家具及宿舍装备项目</w:t>
      </w:r>
    </w:p>
    <w:tbl>
      <w:tblPr>
        <w:tblStyle w:val="19"/>
        <w:tblW w:w="81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3"/>
        <w:gridCol w:w="4130"/>
        <w:gridCol w:w="2334"/>
        <w:gridCol w:w="1233"/>
      </w:tblGrid>
      <w:tr w14:paraId="174F8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22A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0"/>
                <w:szCs w:val="20"/>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9D0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0"/>
                <w:szCs w:val="20"/>
                <w:u w:val="none"/>
              </w:rPr>
            </w:pPr>
            <w:r>
              <w:rPr>
                <w:rFonts w:hint="eastAsia" w:ascii="宋体" w:hAnsi="宋体" w:eastAsia="宋体" w:cs="宋体"/>
                <w:b/>
                <w:bCs/>
                <w:i w:val="0"/>
                <w:iCs w:val="0"/>
                <w:color w:val="000000"/>
                <w:kern w:val="0"/>
                <w:sz w:val="22"/>
                <w:szCs w:val="22"/>
                <w:u w:val="none"/>
                <w:lang w:val="en-US" w:eastAsia="zh-CN" w:bidi="ar"/>
              </w:rPr>
              <w:t>名称</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1DB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0"/>
                <w:szCs w:val="20"/>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138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0"/>
                <w:szCs w:val="20"/>
                <w:u w:val="none"/>
              </w:rPr>
            </w:pPr>
            <w:r>
              <w:rPr>
                <w:rFonts w:hint="eastAsia" w:ascii="宋体" w:hAnsi="宋体" w:eastAsia="宋体" w:cs="宋体"/>
                <w:b/>
                <w:bCs/>
                <w:i w:val="0"/>
                <w:iCs w:val="0"/>
                <w:color w:val="000000"/>
                <w:kern w:val="0"/>
                <w:sz w:val="22"/>
                <w:szCs w:val="22"/>
                <w:u w:val="none"/>
                <w:lang w:val="en-US" w:eastAsia="zh-CN" w:bidi="ar"/>
              </w:rPr>
              <w:t>数量</w:t>
            </w:r>
          </w:p>
        </w:tc>
      </w:tr>
      <w:tr w14:paraId="55DBB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05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D5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高低床</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F3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50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49</w:t>
            </w:r>
          </w:p>
        </w:tc>
      </w:tr>
      <w:tr w14:paraId="257B4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6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51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0.9M床垫</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AC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1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8</w:t>
            </w:r>
          </w:p>
        </w:tc>
      </w:tr>
      <w:tr w14:paraId="50B2E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4C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3</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F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0.9M学生床上用品</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23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49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115</w:t>
            </w:r>
          </w:p>
        </w:tc>
      </w:tr>
      <w:tr w14:paraId="6D361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E1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35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教官管理室毛巾架</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9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F7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9</w:t>
            </w:r>
          </w:p>
        </w:tc>
      </w:tr>
      <w:tr w14:paraId="17D5A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A9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5</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DD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学生宿舍储物架</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E2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37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24</w:t>
            </w:r>
          </w:p>
        </w:tc>
      </w:tr>
      <w:tr w14:paraId="094DE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1F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6</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4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淋浴室储物架</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D6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0D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w:t>
            </w:r>
          </w:p>
        </w:tc>
      </w:tr>
      <w:tr w14:paraId="41CE4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CC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7</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0E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学生宿舍鞋架</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86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17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20</w:t>
            </w:r>
          </w:p>
        </w:tc>
      </w:tr>
      <w:tr w14:paraId="0B14A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1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1468">
            <w:pPr>
              <w:keepNext w:val="0"/>
              <w:keepLines w:val="0"/>
              <w:widowControl/>
              <w:suppressLineNumbers w:val="0"/>
              <w:tabs>
                <w:tab w:val="left" w:pos="3205"/>
              </w:tabs>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cstheme="minorEastAsia"/>
                <w:i w:val="0"/>
                <w:iCs w:val="0"/>
                <w:color w:val="auto"/>
                <w:kern w:val="0"/>
                <w:sz w:val="20"/>
                <w:szCs w:val="20"/>
                <w:u w:val="none"/>
                <w:lang w:val="en-US" w:eastAsia="zh-CN" w:bidi="ar"/>
              </w:rPr>
              <w:tab/>
            </w:r>
            <w:r>
              <w:rPr>
                <w:rFonts w:hint="eastAsia" w:asciiTheme="minorEastAsia" w:hAnsiTheme="minorEastAsia" w:eastAsiaTheme="minorEastAsia" w:cstheme="minorEastAsia"/>
                <w:b/>
                <w:bCs/>
                <w:i w:val="0"/>
                <w:iCs w:val="0"/>
                <w:color w:val="auto"/>
                <w:kern w:val="0"/>
                <w:sz w:val="20"/>
                <w:szCs w:val="20"/>
                <w:u w:val="none"/>
                <w:lang w:val="en-US" w:eastAsia="zh-CN" w:bidi="ar"/>
              </w:rPr>
              <w:t>教学楼装备</w:t>
            </w:r>
          </w:p>
        </w:tc>
      </w:tr>
      <w:tr w14:paraId="53904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97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5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学生课桌、凳</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35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9B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120</w:t>
            </w:r>
          </w:p>
        </w:tc>
      </w:tr>
      <w:tr w14:paraId="3CAF4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16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00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会议室主席台桌</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F7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张</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48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3</w:t>
            </w:r>
          </w:p>
        </w:tc>
      </w:tr>
      <w:tr w14:paraId="5DB08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49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3</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82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主席台椅</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CC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把</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7E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6</w:t>
            </w:r>
          </w:p>
        </w:tc>
      </w:tr>
      <w:tr w14:paraId="336D9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26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2F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礼堂椅</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E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位</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F4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68</w:t>
            </w:r>
          </w:p>
        </w:tc>
      </w:tr>
      <w:tr w14:paraId="64E90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03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5</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95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卫生室长沙发</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2A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9D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r>
      <w:tr w14:paraId="4231D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79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6</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43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阅览室单人沙发</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7E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15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8</w:t>
            </w:r>
          </w:p>
        </w:tc>
      </w:tr>
      <w:tr w14:paraId="1B69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88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7</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00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阅览室单人茶几</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7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86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w:t>
            </w:r>
          </w:p>
        </w:tc>
      </w:tr>
      <w:tr w14:paraId="128C7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57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8</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36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阅览室书架</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2A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D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6</w:t>
            </w:r>
          </w:p>
        </w:tc>
      </w:tr>
      <w:tr w14:paraId="37E0D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16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9</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F1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心理咨询室沙发</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54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96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r>
      <w:tr w14:paraId="22D90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C1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10</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A2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保险柜</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71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45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r>
      <w:tr w14:paraId="3BEBB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E8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11</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99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挡蝇帘</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B2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F0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r>
      <w:tr w14:paraId="45748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A4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12</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08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挡蝇帘</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AB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AC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r>
      <w:tr w14:paraId="53604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E3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13</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1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挡蝇帘</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2F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7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r>
      <w:tr w14:paraId="0EEBB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48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14</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F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挡蝇帘</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2C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C4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r>
      <w:tr w14:paraId="222DB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05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15</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5C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晾衣架</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0C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30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16</w:t>
            </w:r>
          </w:p>
        </w:tc>
      </w:tr>
      <w:tr w14:paraId="51E4C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E4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16</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73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安保防爆装备组合架</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80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2C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r>
      <w:tr w14:paraId="65BD1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27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17</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B6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教室后墙黑板</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9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C1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5</w:t>
            </w:r>
          </w:p>
        </w:tc>
      </w:tr>
      <w:tr w14:paraId="46A2F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B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18</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CC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讲台桌</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84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1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3</w:t>
            </w:r>
          </w:p>
        </w:tc>
      </w:tr>
      <w:tr w14:paraId="467CD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F7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19</w:t>
            </w:r>
          </w:p>
        </w:tc>
        <w:tc>
          <w:tcPr>
            <w:tcW w:w="4130" w:type="dxa"/>
            <w:tcBorders>
              <w:top w:val="nil"/>
              <w:left w:val="single" w:color="000000" w:sz="4" w:space="0"/>
              <w:bottom w:val="single" w:color="000000" w:sz="4" w:space="0"/>
              <w:right w:val="single" w:color="000000" w:sz="4" w:space="0"/>
            </w:tcBorders>
            <w:shd w:val="clear" w:color="auto" w:fill="auto"/>
            <w:vAlign w:val="center"/>
          </w:tcPr>
          <w:p w14:paraId="04CF00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不锈钢分类垃圾桶</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35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1233" w:type="dxa"/>
            <w:tcBorders>
              <w:top w:val="nil"/>
              <w:left w:val="single" w:color="000000" w:sz="4" w:space="0"/>
              <w:bottom w:val="single" w:color="000000" w:sz="4" w:space="0"/>
              <w:right w:val="single" w:color="000000" w:sz="4" w:space="0"/>
            </w:tcBorders>
            <w:shd w:val="clear" w:color="auto" w:fill="auto"/>
            <w:noWrap/>
            <w:vAlign w:val="center"/>
          </w:tcPr>
          <w:p w14:paraId="64BBED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12</w:t>
            </w:r>
          </w:p>
        </w:tc>
      </w:tr>
      <w:tr w14:paraId="45780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E5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20</w:t>
            </w:r>
          </w:p>
        </w:tc>
        <w:tc>
          <w:tcPr>
            <w:tcW w:w="4130" w:type="dxa"/>
            <w:tcBorders>
              <w:top w:val="nil"/>
              <w:left w:val="single" w:color="000000" w:sz="4" w:space="0"/>
              <w:bottom w:val="single" w:color="000000" w:sz="4" w:space="0"/>
              <w:right w:val="single" w:color="000000" w:sz="4" w:space="0"/>
            </w:tcBorders>
            <w:shd w:val="clear" w:color="auto" w:fill="auto"/>
            <w:vAlign w:val="center"/>
          </w:tcPr>
          <w:p w14:paraId="201DE4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门卫室沙发</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F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套</w:t>
            </w:r>
          </w:p>
        </w:tc>
        <w:tc>
          <w:tcPr>
            <w:tcW w:w="1233" w:type="dxa"/>
            <w:tcBorders>
              <w:top w:val="nil"/>
              <w:left w:val="single" w:color="000000" w:sz="4" w:space="0"/>
              <w:bottom w:val="single" w:color="000000" w:sz="4" w:space="0"/>
              <w:right w:val="single" w:color="000000" w:sz="4" w:space="0"/>
            </w:tcBorders>
            <w:shd w:val="clear" w:color="auto" w:fill="auto"/>
            <w:noWrap/>
            <w:vAlign w:val="center"/>
          </w:tcPr>
          <w:p w14:paraId="60AEB1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r>
      <w:tr w14:paraId="3CB93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1A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21</w:t>
            </w:r>
          </w:p>
        </w:tc>
        <w:tc>
          <w:tcPr>
            <w:tcW w:w="4130" w:type="dxa"/>
            <w:tcBorders>
              <w:top w:val="nil"/>
              <w:left w:val="single" w:color="000000" w:sz="4" w:space="0"/>
              <w:bottom w:val="single" w:color="000000" w:sz="4" w:space="0"/>
              <w:right w:val="single" w:color="000000" w:sz="4" w:space="0"/>
            </w:tcBorders>
            <w:shd w:val="clear" w:color="auto" w:fill="auto"/>
            <w:vAlign w:val="center"/>
          </w:tcPr>
          <w:p w14:paraId="772EB0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小茶几</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3B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1233" w:type="dxa"/>
            <w:tcBorders>
              <w:top w:val="nil"/>
              <w:left w:val="single" w:color="000000" w:sz="4" w:space="0"/>
              <w:bottom w:val="single" w:color="000000" w:sz="4" w:space="0"/>
              <w:right w:val="single" w:color="000000" w:sz="4" w:space="0"/>
            </w:tcBorders>
            <w:shd w:val="clear" w:color="auto" w:fill="auto"/>
            <w:noWrap/>
            <w:vAlign w:val="center"/>
          </w:tcPr>
          <w:p w14:paraId="182A32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r>
      <w:tr w14:paraId="20831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6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22</w:t>
            </w:r>
          </w:p>
        </w:tc>
        <w:tc>
          <w:tcPr>
            <w:tcW w:w="4130" w:type="dxa"/>
            <w:tcBorders>
              <w:top w:val="nil"/>
              <w:left w:val="single" w:color="000000" w:sz="4" w:space="0"/>
              <w:bottom w:val="single" w:color="000000" w:sz="4" w:space="0"/>
              <w:right w:val="single" w:color="000000" w:sz="4" w:space="0"/>
            </w:tcBorders>
            <w:shd w:val="clear" w:color="auto" w:fill="auto"/>
            <w:vAlign w:val="center"/>
          </w:tcPr>
          <w:p w14:paraId="32D859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教师餐桌</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01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套</w:t>
            </w:r>
          </w:p>
        </w:tc>
        <w:tc>
          <w:tcPr>
            <w:tcW w:w="1233" w:type="dxa"/>
            <w:tcBorders>
              <w:top w:val="nil"/>
              <w:left w:val="single" w:color="000000" w:sz="4" w:space="0"/>
              <w:bottom w:val="single" w:color="000000" w:sz="4" w:space="0"/>
              <w:right w:val="single" w:color="000000" w:sz="4" w:space="0"/>
            </w:tcBorders>
            <w:shd w:val="clear" w:color="auto" w:fill="auto"/>
            <w:noWrap/>
            <w:vAlign w:val="center"/>
          </w:tcPr>
          <w:p w14:paraId="7818D5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12</w:t>
            </w:r>
          </w:p>
        </w:tc>
      </w:tr>
      <w:tr w14:paraId="55CE4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2A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23</w:t>
            </w:r>
          </w:p>
        </w:tc>
        <w:tc>
          <w:tcPr>
            <w:tcW w:w="4130" w:type="dxa"/>
            <w:tcBorders>
              <w:top w:val="nil"/>
              <w:left w:val="single" w:color="000000" w:sz="4" w:space="0"/>
              <w:bottom w:val="single" w:color="000000" w:sz="4" w:space="0"/>
              <w:right w:val="single" w:color="000000" w:sz="4" w:space="0"/>
            </w:tcBorders>
            <w:shd w:val="clear" w:color="auto" w:fill="auto"/>
            <w:vAlign w:val="center"/>
          </w:tcPr>
          <w:p w14:paraId="2DB24A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条桌</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5E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张</w:t>
            </w:r>
          </w:p>
        </w:tc>
        <w:tc>
          <w:tcPr>
            <w:tcW w:w="1233" w:type="dxa"/>
            <w:tcBorders>
              <w:top w:val="nil"/>
              <w:left w:val="single" w:color="000000" w:sz="4" w:space="0"/>
              <w:bottom w:val="single" w:color="000000" w:sz="4" w:space="0"/>
              <w:right w:val="single" w:color="000000" w:sz="4" w:space="0"/>
            </w:tcBorders>
            <w:shd w:val="clear" w:color="auto" w:fill="auto"/>
            <w:noWrap/>
            <w:vAlign w:val="center"/>
          </w:tcPr>
          <w:p w14:paraId="4F700A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8</w:t>
            </w:r>
          </w:p>
        </w:tc>
      </w:tr>
      <w:tr w14:paraId="5EDF0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C3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24</w:t>
            </w:r>
          </w:p>
        </w:tc>
        <w:tc>
          <w:tcPr>
            <w:tcW w:w="4130" w:type="dxa"/>
            <w:tcBorders>
              <w:top w:val="nil"/>
              <w:left w:val="single" w:color="000000" w:sz="4" w:space="0"/>
              <w:bottom w:val="single" w:color="000000" w:sz="4" w:space="0"/>
              <w:right w:val="single" w:color="000000" w:sz="4" w:space="0"/>
            </w:tcBorders>
            <w:shd w:val="clear" w:color="auto" w:fill="auto"/>
            <w:vAlign w:val="center"/>
          </w:tcPr>
          <w:p w14:paraId="762116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折叠椅</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0D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把</w:t>
            </w:r>
          </w:p>
        </w:tc>
        <w:tc>
          <w:tcPr>
            <w:tcW w:w="1233" w:type="dxa"/>
            <w:tcBorders>
              <w:top w:val="nil"/>
              <w:left w:val="single" w:color="000000" w:sz="4" w:space="0"/>
              <w:bottom w:val="single" w:color="000000" w:sz="4" w:space="0"/>
              <w:right w:val="single" w:color="000000" w:sz="4" w:space="0"/>
            </w:tcBorders>
            <w:shd w:val="clear" w:color="auto" w:fill="auto"/>
            <w:noWrap/>
            <w:vAlign w:val="center"/>
          </w:tcPr>
          <w:p w14:paraId="00684D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w:t>
            </w:r>
          </w:p>
        </w:tc>
      </w:tr>
      <w:tr w14:paraId="31FA9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5A57">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cstheme="minorEastAsia"/>
                <w:i w:val="0"/>
                <w:iCs w:val="0"/>
                <w:color w:val="auto"/>
                <w:kern w:val="0"/>
                <w:sz w:val="20"/>
                <w:szCs w:val="20"/>
                <w:u w:val="none"/>
                <w:lang w:val="en-US" w:eastAsia="zh-CN" w:bidi="ar"/>
              </w:rPr>
              <w:t>25</w:t>
            </w:r>
          </w:p>
        </w:tc>
        <w:tc>
          <w:tcPr>
            <w:tcW w:w="4130" w:type="dxa"/>
            <w:tcBorders>
              <w:top w:val="nil"/>
              <w:left w:val="single" w:color="000000" w:sz="4" w:space="0"/>
              <w:bottom w:val="single" w:color="000000" w:sz="4" w:space="0"/>
              <w:right w:val="single" w:color="000000" w:sz="4" w:space="0"/>
            </w:tcBorders>
            <w:shd w:val="clear" w:color="auto" w:fill="auto"/>
            <w:vAlign w:val="center"/>
          </w:tcPr>
          <w:p w14:paraId="118674F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cstheme="minorEastAsia"/>
                <w:i w:val="0"/>
                <w:iCs w:val="0"/>
                <w:color w:val="auto"/>
                <w:kern w:val="0"/>
                <w:sz w:val="20"/>
                <w:szCs w:val="20"/>
                <w:u w:val="none"/>
                <w:lang w:val="en-US" w:eastAsia="zh-CN" w:bidi="ar"/>
              </w:rPr>
              <w:t>宿舍</w:t>
            </w:r>
            <w:r>
              <w:rPr>
                <w:rFonts w:hint="eastAsia" w:asciiTheme="minorEastAsia" w:hAnsiTheme="minorEastAsia" w:eastAsiaTheme="minorEastAsia" w:cstheme="minorEastAsia"/>
                <w:i w:val="0"/>
                <w:iCs w:val="0"/>
                <w:color w:val="auto"/>
                <w:kern w:val="0"/>
                <w:sz w:val="20"/>
                <w:szCs w:val="20"/>
                <w:u w:val="none"/>
                <w:lang w:val="en-US" w:eastAsia="zh-CN" w:bidi="ar"/>
              </w:rPr>
              <w:t>窗帘</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626C">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233" w:type="dxa"/>
            <w:tcBorders>
              <w:top w:val="nil"/>
              <w:left w:val="single" w:color="000000" w:sz="4" w:space="0"/>
              <w:bottom w:val="single" w:color="000000" w:sz="4" w:space="0"/>
              <w:right w:val="single" w:color="000000" w:sz="4" w:space="0"/>
            </w:tcBorders>
            <w:shd w:val="clear" w:color="auto" w:fill="auto"/>
            <w:noWrap/>
            <w:vAlign w:val="center"/>
          </w:tcPr>
          <w:p w14:paraId="21C22DCD">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cstheme="minorEastAsia"/>
                <w:i w:val="0"/>
                <w:iCs w:val="0"/>
                <w:color w:val="auto"/>
                <w:kern w:val="0"/>
                <w:sz w:val="20"/>
                <w:szCs w:val="20"/>
                <w:u w:val="none"/>
                <w:lang w:val="en-US" w:eastAsia="zh-CN" w:bidi="ar"/>
              </w:rPr>
              <w:t>88</w:t>
            </w:r>
          </w:p>
        </w:tc>
      </w:tr>
      <w:tr w14:paraId="3DF5E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EFC2">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cstheme="minorEastAsia"/>
                <w:i w:val="0"/>
                <w:iCs w:val="0"/>
                <w:color w:val="auto"/>
                <w:kern w:val="0"/>
                <w:sz w:val="20"/>
                <w:szCs w:val="20"/>
                <w:u w:val="none"/>
                <w:lang w:val="en-US" w:eastAsia="zh-CN" w:bidi="ar"/>
              </w:rPr>
              <w:t>26</w:t>
            </w:r>
          </w:p>
        </w:tc>
        <w:tc>
          <w:tcPr>
            <w:tcW w:w="4130" w:type="dxa"/>
            <w:tcBorders>
              <w:top w:val="nil"/>
              <w:left w:val="single" w:color="000000" w:sz="4" w:space="0"/>
              <w:bottom w:val="single" w:color="000000" w:sz="4" w:space="0"/>
              <w:right w:val="single" w:color="000000" w:sz="4" w:space="0"/>
            </w:tcBorders>
            <w:shd w:val="clear" w:color="auto" w:fill="auto"/>
            <w:vAlign w:val="center"/>
          </w:tcPr>
          <w:p w14:paraId="6A44BD32">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cstheme="minorEastAsia"/>
                <w:i w:val="0"/>
                <w:iCs w:val="0"/>
                <w:color w:val="auto"/>
                <w:kern w:val="0"/>
                <w:sz w:val="20"/>
                <w:szCs w:val="20"/>
                <w:u w:val="none"/>
                <w:lang w:val="en-US" w:eastAsia="zh-CN" w:bidi="ar"/>
              </w:rPr>
              <w:t>心理咨询室窗帘</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C686">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233" w:type="dxa"/>
            <w:tcBorders>
              <w:top w:val="nil"/>
              <w:left w:val="single" w:color="000000" w:sz="4" w:space="0"/>
              <w:bottom w:val="single" w:color="000000" w:sz="4" w:space="0"/>
              <w:right w:val="single" w:color="000000" w:sz="4" w:space="0"/>
            </w:tcBorders>
            <w:shd w:val="clear" w:color="auto" w:fill="auto"/>
            <w:noWrap/>
            <w:vAlign w:val="center"/>
          </w:tcPr>
          <w:p w14:paraId="6B6F830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cstheme="minorEastAsia"/>
                <w:i w:val="0"/>
                <w:iCs w:val="0"/>
                <w:color w:val="auto"/>
                <w:kern w:val="0"/>
                <w:sz w:val="20"/>
                <w:szCs w:val="20"/>
                <w:u w:val="none"/>
                <w:lang w:val="en-US" w:eastAsia="zh-CN" w:bidi="ar"/>
              </w:rPr>
              <w:t>67</w:t>
            </w:r>
          </w:p>
        </w:tc>
      </w:tr>
      <w:tr w14:paraId="037D8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8AFCF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w:t>
            </w:r>
            <w:r>
              <w:rPr>
                <w:rFonts w:hint="eastAsia" w:asciiTheme="minorEastAsia" w:hAnsiTheme="minorEastAsia" w:cstheme="minorEastAsia"/>
                <w:i w:val="0"/>
                <w:iCs w:val="0"/>
                <w:color w:val="auto"/>
                <w:kern w:val="0"/>
                <w:sz w:val="20"/>
                <w:szCs w:val="20"/>
                <w:u w:val="none"/>
                <w:lang w:val="en-US" w:eastAsia="zh-CN" w:bidi="ar"/>
              </w:rPr>
              <w:t>7</w:t>
            </w:r>
          </w:p>
        </w:tc>
        <w:tc>
          <w:tcPr>
            <w:tcW w:w="4130" w:type="dxa"/>
            <w:tcBorders>
              <w:top w:val="nil"/>
              <w:left w:val="single" w:color="000000" w:sz="4" w:space="0"/>
              <w:bottom w:val="single" w:color="auto" w:sz="4" w:space="0"/>
              <w:right w:val="single" w:color="000000" w:sz="4" w:space="0"/>
            </w:tcBorders>
            <w:shd w:val="clear" w:color="auto" w:fill="auto"/>
            <w:vAlign w:val="center"/>
          </w:tcPr>
          <w:p w14:paraId="3156E8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全自动波轮洗衣机</w:t>
            </w:r>
          </w:p>
        </w:tc>
        <w:tc>
          <w:tcPr>
            <w:tcW w:w="233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C3F30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1233" w:type="dxa"/>
            <w:tcBorders>
              <w:top w:val="nil"/>
              <w:left w:val="single" w:color="000000" w:sz="4" w:space="0"/>
              <w:bottom w:val="single" w:color="auto" w:sz="4" w:space="0"/>
              <w:right w:val="single" w:color="000000" w:sz="4" w:space="0"/>
            </w:tcBorders>
            <w:shd w:val="clear" w:color="auto" w:fill="auto"/>
            <w:noWrap/>
            <w:vAlign w:val="center"/>
          </w:tcPr>
          <w:p w14:paraId="244BAD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w:t>
            </w:r>
          </w:p>
        </w:tc>
      </w:tr>
      <w:tr w14:paraId="05D1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E0A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w:t>
            </w:r>
          </w:p>
        </w:tc>
        <w:tc>
          <w:tcPr>
            <w:tcW w:w="4130" w:type="dxa"/>
            <w:tcBorders>
              <w:top w:val="single" w:color="auto" w:sz="4" w:space="0"/>
              <w:left w:val="single" w:color="auto" w:sz="4" w:space="0"/>
              <w:bottom w:val="single" w:color="auto" w:sz="4" w:space="0"/>
              <w:right w:val="single" w:color="auto" w:sz="4" w:space="0"/>
            </w:tcBorders>
            <w:shd w:val="clear" w:color="auto" w:fill="auto"/>
            <w:vAlign w:val="center"/>
          </w:tcPr>
          <w:p w14:paraId="0F4E52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饮水机</w:t>
            </w:r>
          </w:p>
        </w:tc>
        <w:tc>
          <w:tcPr>
            <w:tcW w:w="2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B180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CF1D9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bl>
    <w:p w14:paraId="3D56314D">
      <w:pPr>
        <w:rPr>
          <w:rFonts w:hint="default"/>
          <w:lang w:val="en-US" w:eastAsia="zh-CN"/>
        </w:rPr>
      </w:pPr>
    </w:p>
    <w:p w14:paraId="7EA7E37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注：台式电脑、笔记本电脑、平板电脑、办公打印机、彩色打印机必须是强制节能产品。</w:t>
      </w:r>
    </w:p>
    <w:p w14:paraId="592A897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6.合同履行期限：签订合同后20日历天内供货安装完毕。</w:t>
      </w:r>
    </w:p>
    <w:p w14:paraId="44A679C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01D2734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2418FFB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4E33F91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5C5A2E83">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79AF518E">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08C769FE">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4301BBF8">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5BCFB48D">
      <w:pPr>
        <w:rPr>
          <w:rFonts w:hint="eastAsia"/>
        </w:rPr>
        <w:sectPr>
          <w:footerReference r:id="rId7" w:type="default"/>
          <w:pgSz w:w="11907" w:h="16840"/>
          <w:pgMar w:top="1440" w:right="1800" w:bottom="1440" w:left="1800" w:header="878" w:footer="886" w:gutter="0"/>
          <w:pgNumType w:fmt="decimal"/>
          <w:cols w:space="720" w:num="1"/>
        </w:sectPr>
      </w:pP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E45AD2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154F08A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62FFE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2010B5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7B3AC01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2E9582F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14:paraId="70A4580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万元或预留</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%份额</w:t>
      </w:r>
      <w:r>
        <w:rPr>
          <w:rFonts w:hint="eastAsia" w:asciiTheme="minorEastAsia" w:hAnsiTheme="minorEastAsia" w:eastAsiaTheme="minorEastAsia" w:cstheme="minorEastAsia"/>
          <w:spacing w:val="-2"/>
          <w:position w:val="17"/>
          <w:sz w:val="24"/>
          <w:szCs w:val="24"/>
        </w:rPr>
        <w:t>。</w:t>
      </w:r>
    </w:p>
    <w:p w14:paraId="60729C3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049BD76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4523E7D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7B3ABC2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6FE73E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DA5695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62920E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2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11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2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17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0：00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0A620FB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1D56D14E">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CA数字证书技术支持：https://ggzyjy.nanyang.gov.cn/ptdl/011009/single.html。</w:t>
      </w:r>
    </w:p>
    <w:p w14:paraId="0FFF5D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017EE8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03A6194">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电子投标文件，电子投标文件需要使用投标文件制作工具制作，制作工具及操作手册可在南阳市公共资源交易中心网站“下载专区”中下载。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60CDCFA7">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造成开标无法继续的，视为该投标人自动放弃投标，将被退回投标文件”。电子交易系统技术支持电话：400-998-0000。</w:t>
      </w:r>
    </w:p>
    <w:p w14:paraId="0B56E8D8">
      <w:pPr>
        <w:pStyle w:val="29"/>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206AE4A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49D309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u w:val="single"/>
          <w:lang w:val="en-US" w:eastAsia="zh-CN"/>
        </w:rPr>
        <w:t xml:space="preserve">  2025  </w:t>
      </w:r>
      <w:r>
        <w:rPr>
          <w:rFonts w:hint="eastAsia" w:asciiTheme="minorEastAsia" w:hAnsiTheme="minorEastAsia" w:eastAsiaTheme="minorEastAsia" w:cstheme="minorEastAsia"/>
          <w:snapToGrid w:val="0"/>
          <w:color w:val="000000"/>
          <w:spacing w:val="-4"/>
          <w:kern w:val="0"/>
          <w:sz w:val="24"/>
          <w:szCs w:val="24"/>
          <w:lang w:val="en-US" w:eastAsia="zh-CN" w:bidi="ar-SA"/>
        </w:rPr>
        <w:t>年</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3  </w:t>
      </w:r>
      <w:r>
        <w:rPr>
          <w:rFonts w:hint="eastAsia" w:asciiTheme="minorEastAsia" w:hAnsiTheme="minorEastAsia" w:eastAsiaTheme="minorEastAsia" w:cstheme="minorEastAsia"/>
          <w:snapToGrid w:val="0"/>
          <w:color w:val="000000"/>
          <w:spacing w:val="-4"/>
          <w:kern w:val="0"/>
          <w:sz w:val="24"/>
          <w:szCs w:val="24"/>
          <w:lang w:val="en-US" w:eastAsia="zh-CN" w:bidi="ar-SA"/>
        </w:rPr>
        <w:t>月</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4  </w:t>
      </w:r>
      <w:r>
        <w:rPr>
          <w:rFonts w:hint="eastAsia" w:asciiTheme="minorEastAsia" w:hAnsiTheme="minorEastAsia" w:eastAsiaTheme="minorEastAsia" w:cstheme="minorEastAsia"/>
          <w:snapToGrid w:val="0"/>
          <w:color w:val="000000"/>
          <w:spacing w:val="-4"/>
          <w:kern w:val="0"/>
          <w:sz w:val="24"/>
          <w:szCs w:val="24"/>
          <w:lang w:val="en-US" w:eastAsia="zh-CN" w:bidi="ar-SA"/>
        </w:rPr>
        <w:t>日</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lang w:val="en-US" w:eastAsia="zh-CN" w:bidi="ar-SA"/>
        </w:rPr>
        <w:t>点</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lang w:val="en-US" w:eastAsia="zh-CN" w:bidi="ar-SA"/>
        </w:rPr>
        <w:t>分（北</w:t>
      </w:r>
      <w:r>
        <w:rPr>
          <w:rFonts w:hint="eastAsia" w:asciiTheme="minorEastAsia" w:hAnsiTheme="minorEastAsia" w:eastAsiaTheme="minorEastAsia" w:cstheme="minorEastAsia"/>
          <w:spacing w:val="-15"/>
          <w:sz w:val="24"/>
          <w:szCs w:val="24"/>
        </w:rPr>
        <w:t>京时间）。</w:t>
      </w:r>
    </w:p>
    <w:p w14:paraId="4E589F1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264747F3">
      <w:pPr>
        <w:pStyle w:val="2"/>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color w:val="000000" w:themeColor="text1"/>
          <w:spacing w:val="-17"/>
          <w:sz w:val="24"/>
          <w:szCs w:val="24"/>
          <w:lang w:eastAsia="zh-CN"/>
          <w14:textFill>
            <w14:solidFill>
              <w14:schemeClr w14:val="tx1"/>
            </w14:solidFill>
          </w14:textFill>
        </w:rPr>
        <w:t>不见面开标大厅（</w:t>
      </w:r>
      <w:r>
        <w:rPr>
          <w:rFonts w:hint="eastAsia" w:ascii="微软雅黑" w:hAnsi="微软雅黑" w:eastAsia="微软雅黑" w:cs="微软雅黑"/>
          <w:color w:val="000000" w:themeColor="text1"/>
          <w:sz w:val="21"/>
          <w:szCs w:val="21"/>
          <w:u w:val="single"/>
          <w:lang w:eastAsia="zh-CN"/>
          <w14:textFill>
            <w14:solidFill>
              <w14:schemeClr w14:val="tx1"/>
            </w14:solidFill>
          </w14:textFill>
        </w:rPr>
        <w:t>https://ggzyjy.nanyang.gov.cn/BidOpening/bidopeninghallaction/hall/login</w:t>
      </w:r>
      <w:r>
        <w:rPr>
          <w:rFonts w:hint="eastAsia"/>
          <w:color w:val="000000" w:themeColor="text1"/>
          <w:sz w:val="24"/>
          <w:szCs w:val="24"/>
          <w:u w:val="single"/>
          <w:lang w:eastAsia="zh-CN"/>
          <w14:textFill>
            <w14:solidFill>
              <w14:schemeClr w14:val="tx1"/>
            </w14:solidFill>
          </w14:textFill>
        </w:rPr>
        <w:t>）</w:t>
      </w:r>
      <w:r>
        <w:rPr>
          <w:rFonts w:hint="eastAsia" w:asciiTheme="minorEastAsia" w:hAnsiTheme="minorEastAsia" w:eastAsiaTheme="minorEastAsia" w:cstheme="minorEastAsia"/>
          <w:spacing w:val="-17"/>
          <w:sz w:val="24"/>
          <w:szCs w:val="24"/>
          <w:u w:val="single"/>
        </w:rPr>
        <w:t>。</w:t>
      </w:r>
    </w:p>
    <w:p w14:paraId="2B66D3B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ascii="Arial" w:hAnsi="Arial" w:eastAsia="Arial" w:cs="Arial"/>
          <w:position w:val="5"/>
          <w:sz w:val="24"/>
          <w:szCs w:val="24"/>
        </w:rPr>
        <w:t>______</w:t>
      </w:r>
      <w:r>
        <w:rPr>
          <w:rFonts w:hint="eastAsia" w:asciiTheme="minorEastAsia" w:hAnsiTheme="minorEastAsia" w:eastAsiaTheme="minorEastAsia" w:cstheme="minorEastAsia"/>
          <w:spacing w:val="-17"/>
          <w:sz w:val="24"/>
          <w:szCs w:val="24"/>
        </w:rPr>
        <w:t>。</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24DF45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6427458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2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11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2025</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2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17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14:paraId="7DE0DF5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2BF1EA31">
      <w:pPr>
        <w:pStyle w:val="2"/>
        <w:kinsoku/>
        <w:wordWrap w:val="0"/>
        <w:spacing w:line="360" w:lineRule="auto"/>
        <w:jc w:val="both"/>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lang w:eastAsia="zh-CN"/>
        </w:rPr>
        <w:t>本次招标公告在河南省政府采购网、南阳市公共资源交易中心网发布。</w:t>
      </w:r>
    </w:p>
    <w:p w14:paraId="3F5BC4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B79F9A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7C14F55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南阳市第九十九学校</w:t>
      </w:r>
    </w:p>
    <w:p w14:paraId="3084344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pacing w:val="-15"/>
          <w:sz w:val="24"/>
          <w:szCs w:val="24"/>
          <w:lang w:val="en-US" w:eastAsia="zh-CN"/>
        </w:rPr>
        <w:t>南阳市卧龙区潦河镇吴集村</w:t>
      </w:r>
    </w:p>
    <w:p w14:paraId="342C4B3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联系人：刘松林</w:t>
      </w:r>
    </w:p>
    <w:p w14:paraId="50D1C02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b/>
          <w:bCs/>
          <w:spacing w:val="4"/>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0377-66622799</w:t>
      </w:r>
    </w:p>
    <w:p w14:paraId="47BF656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7616BBD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pacing w:val="-15"/>
          <w:sz w:val="24"/>
          <w:szCs w:val="24"/>
          <w:lang w:val="en-US" w:eastAsia="zh-CN"/>
        </w:rPr>
        <w:t>南阳市范蠡东路与南都路交叉口市民服务中心中区3号楼5楼</w:t>
      </w:r>
    </w:p>
    <w:p w14:paraId="1C8DD83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联系人：潘高</w:t>
      </w:r>
    </w:p>
    <w:p w14:paraId="2A32253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0377-61176178</w:t>
      </w:r>
    </w:p>
    <w:p w14:paraId="0E9261A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1B7D720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3"/>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E-mail:nyszfcgzx@126.com</w:t>
      </w:r>
    </w:p>
    <w:p w14:paraId="3E9DD79E">
      <w:pPr>
        <w:pStyle w:val="2"/>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1480498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3780" w:firstLineChars="18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39181AC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3852" w:firstLineChars="18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3"/>
          <w:sz w:val="24"/>
          <w:szCs w:val="24"/>
          <w:u w:val="single"/>
          <w:lang w:val="en-US" w:eastAsia="zh-CN"/>
        </w:rPr>
        <w:t xml:space="preserve"> 2025</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2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10   </w:t>
      </w:r>
      <w:r>
        <w:rPr>
          <w:rFonts w:hint="eastAsia" w:asciiTheme="minorEastAsia" w:hAnsiTheme="minorEastAsia" w:eastAsiaTheme="minorEastAsia" w:cstheme="minorEastAsia"/>
          <w:spacing w:val="-13"/>
          <w:sz w:val="24"/>
          <w:szCs w:val="24"/>
        </w:rPr>
        <w:t>日</w:t>
      </w:r>
    </w:p>
    <w:p w14:paraId="1EC3F2F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43B36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53FEC3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061F2E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8E29DE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2998C7C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64BA639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5B3E3A7D">
      <w:pPr>
        <w:numPr>
          <w:ilvl w:val="0"/>
          <w:numId w:val="0"/>
        </w:numPr>
        <w:autoSpaceDE w:val="0"/>
        <w:autoSpaceDN w:val="0"/>
        <w:adjustRightInd w:val="0"/>
        <w:ind w:leftChars="0"/>
        <w:jc w:val="left"/>
        <w:rPr>
          <w:rFonts w:hint="eastAsia"/>
        </w:rPr>
      </w:pPr>
      <w:r>
        <w:rPr>
          <w:rFonts w:hint="eastAsia" w:asciiTheme="minorEastAsia" w:hAnsiTheme="minorEastAsia" w:eastAsiaTheme="minorEastAsia" w:cstheme="minorEastAsia"/>
          <w:spacing w:val="-1"/>
          <w:sz w:val="24"/>
          <w:szCs w:val="24"/>
          <w:lang w:val="en-US" w:eastAsia="zh-CN"/>
        </w:rPr>
        <w:t>第一标段：</w:t>
      </w:r>
      <w:r>
        <w:rPr>
          <w:rFonts w:hint="eastAsia" w:asciiTheme="minorEastAsia" w:hAnsiTheme="minorEastAsia" w:cstheme="minorEastAsia"/>
          <w:b/>
          <w:sz w:val="28"/>
          <w:szCs w:val="28"/>
        </w:rPr>
        <w:t>会议室音频视频、办公电脑等教学办公设备</w:t>
      </w:r>
    </w:p>
    <w:tbl>
      <w:tblPr>
        <w:tblStyle w:val="19"/>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775"/>
        <w:gridCol w:w="6400"/>
        <w:gridCol w:w="273"/>
        <w:gridCol w:w="493"/>
      </w:tblGrid>
      <w:tr w14:paraId="08BF5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2C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2B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D0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参数要求</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98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5D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14:paraId="521E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3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59A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一、办公设备</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CA11">
            <w:pPr>
              <w:jc w:val="center"/>
              <w:rPr>
                <w:rFonts w:hint="eastAsia" w:ascii="宋体" w:hAnsi="宋体" w:eastAsia="宋体" w:cs="宋体"/>
                <w:b/>
                <w:bCs/>
                <w:i w:val="0"/>
                <w:iCs w:val="0"/>
                <w:color w:val="000000"/>
                <w:sz w:val="22"/>
                <w:szCs w:val="22"/>
                <w:u w:val="none"/>
              </w:rPr>
            </w:pPr>
          </w:p>
        </w:tc>
      </w:tr>
      <w:tr w14:paraId="73474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A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9B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智慧黑板</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AD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一、硬件功能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1.整机屏幕需采用86英寸UHD超高清A规LED液晶屏，显示比例16:9，屏幕图像分辨率≥3840*2160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2.液晶显示层与钢化玻璃层需采用零贴合或全贴合设计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3.整体外观尺寸：需宽≥4200mm，高≥1200mm，厚≤78mm。整机需采用三拼接平面一体化设计(主副屏过渡平滑并在同一平面，中间无单独边框阻隔)，无推拉式结构及外露连接线。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4.整机主屏和整机两侧副板需支持普通粉笔、液体粉笔、水溶性粉笔、成膜笔直接书写，副板支持磁吸。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5.整机需采用内置摄像头、麦克风，无需外接线材连接和任何可见外接线材及模块化拼接痕迹，不占用整机外部设备接口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6.整机系统（安卓系统，Windows系统）触控需支持40点触控及同时书写，触摸分辨率≥32768×32768。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7.需采用电容触控技术，触控方式需支持手指或电容被动书写笔等非透明物体，支持多点触摸。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8.整机Windows系统下需支持书写触控延迟≤40ms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9.整机前置接口需不少于4个，所有接口均采用非转接方式，包含 ≥1 路 HDMI接口 、≥2 路双通道 USB3.0接口(Windows和Android系统均能被识别，无需分区)、≥1 路 Type-C接口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10.整机后置接口需不少于10个，包含≥2路HDMI 2.0、≥1路VGA、≥2路USB、≥1路RS232、≥1路RJ45、≥1路TOUCH  USB(触控输出接口)、≥1路Audio in 3.5mm、≥1路Audio out 3.5mm。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★11.整机需内置无线多功能接收器，无需连接外部线材和外置接收器即可实现一键扩音和语音指令功能（提供相关证明文件）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12.整机OPS电脑安装结构需支持按压式卡扣或螺丝固定模式，抽拉式安装，无需工具就可快速拆卸电脑模块。</w:t>
            </w:r>
            <w:bookmarkStart w:id="0" w:name="_GoBack"/>
            <w:bookmarkEnd w:id="0"/>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13.整机需内置光感传感器，可根据环境光自动调节整机亮度。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14.整机需自带Android操作系统， 系统版本≥Android 11，CPU≥四核，内存≥2GB，存储空间≥16GB。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15.整机需内置非独立外扩展麦克风阵列，麦克风数量≥4，可用于对教室环境音频进行采集，整机拾音距离≥12m，拾音角度≥180°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★16.整机需内置2.2声道扬声器，位于设备下边框出音，20W全频扬声器2个，15W高音扬声器2个，总功率70W，语言清晰度（STI-PA）≥0.75，参考IEC 60268-16 标准。（提供相关证明文件）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17.喇叭声音需支持“标准”“音乐”“影视”“听力”四种声音模式切换，适应各个教学场景。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★18.整机扬声器在 100%音量下，需支持 1 米处声压级≥90db，10 米处声压级 ≥84dB ，响度差距≤6dB；（提供相关证明文件）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19.整机屏体亮度需≥350cd/m² typ，色彩覆盖率≥ 72%NTSC，对比度≥1200：1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整机屏体需支持无需操作即可实现蓝光防护具备物理防蓝光（过滤蓝光）功能，有效抗蓝光、防眩光，蓝光占比（有害蓝光415～455nm能量综合）/（整体蓝光400～500能量综合）＜50%，低蓝光保护显示不偏色、不泛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★21.整机需支持智能书写护眼模式，可做到屏幕书写过程中逐步降低整机背光亮度至50% ，降低色温至6500K以下。（提供相关证明文件）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22.整机需支持前置按键，包含开关机、护眼、录课、主页、音量加减。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23.需支持通过前置面板物理按键一键启动录课功能，录制屏幕及整机半径12米内课堂现场音频。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★24.需支持像素≥1600万，对角视场角≥135°，水平视场角≥120°。（提供相关证明文件）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★25.整机高清摄像头需具备下倾设计，下倾角度≥15°，拍摄画面全面。（提供相关证明文件）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26.整机高清摄像头需支持用于远程巡课，拍摄范围需满足：摄像头垂直线左右水平距离各大于等于3.5米，左右最边缘深度大于等于2米范围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27.整机高清摄像头，需支持AI识别人像，人像识别距离≥10米。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28.整机配置原装触控笔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二、OPS性能要求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1.整机架构:为降低电脑模块维护成本，接口需严格遵循Intel相关规范,针脚数为行业通用80Pin,与大屏无单独接线；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2.为保证产品安全性，需采用卡扣固定，无需工具即可快速拆卸电脑模块；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3.CPU需采用Intel第12代 I5处理器；内存≥8G DDR4，支持拓展16G DDR4；硬盘≥256G SSD，支持拓展512G SSD；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4.USB接口要求：USB3.0和USB2.0不少于6个；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5.其他接口要求：需支持网络接口不少于1个，DP输出接口不少于1个，HDMI不少于1个，耳机不少于1个，麦克风输入接口不少于1个；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6.Wi-Fi6：需支持802.11b/g/n/ac/ax；蓝牙需支持Bluetooth4.2。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三、教学功能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为确保产品的兼容性和稳定性，硬件大屏及教学应用系统软需为同一品牌；支持一键开机后即刻进入教学应用系统界面，无需额外点击操作运行应用系统；支持教师通过二维码扫码、账密输入、智能笔磁吸登录、人脸识别登录方式进入教学应用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2.教学应用系统需支持如下功能：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1）教学应用快捷入口：教学桌面支持教学常用的功能，包括电子白板、文件管理、电子课本、视频展台、授课助手；需提供Windows桌面应用入口，无需切换到Windows系统桌面即可点击运行已安装的第三方应用。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2）学科应用入口：教学桌面需预置语文、数学、英语、物理、化学、生物、地理、历史、信息技术共9个学科的学科应用入口，需支持教师直接下载并使用。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3）活动模板：支持≥5种的教学活动模板，教师可自定义活动标题。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4）文件管理：需支持获取本地磁盘、移动类储存设备；支持一键打开本地文件进行教学。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3.需提供罗盘工具，需支持五指点击屏幕调出罗盘工具栏，需支持在屏幕任意位置停留或左右侧边隐藏；需提供用于教学的便捷工具，包括选择、画笔、板擦、撤销、回退。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在系统界面下，内置侧边栏快捷菜单，支持≥5种快捷入口，包括课本、白板、展台、讲评、智能笔等；需支持在系统界面下实现上课/下课，并自动登录/退出教师账号，登录后自动进入上次授课班级及教学进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5.需支持≥5种智能手势操作，如调用系统菜单、召唤全局工具栏、窗口最小化、多窗口管理、亮/息屏、降半屏手势操作功能。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6.录课功能：需支持录课功能，需支持≥2种调取方式，如前置物理按键一键调取或罗盘工具调取；支持对微课内容进行关键视频切片提取。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7.备授课同步：需支持通过云端将备课的资源同步至电子化教材对应章节目录，无需拷贝。需支持新建自定义备课本，满足复习备考等各类不同课型的备课应用。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需覆盖初中、高中学段的电子版本教材；其中语文、英语、音乐学科提供点读功能，支持分句、段、篇章进行点读；需给每个教师账号提供至少10本电子课本下载权限，并支持教师课本上课时，一键云同步获取备课资源，并下载至课本中。授课过程中，支持对课本进行文本批注、画笔标注、擦除、聚焦、翻页操作。相关资源来源正规，无版权争议，投标文件中提供至少3家正版数字教材版权方授权证明材料的扫描件或影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9.需支持制作课件时可插入教学互动活动，如分类、连线、选词填空、翻翻卡课堂活动、支持插入素材资源、课件资源、试题资源；需支持直接引用与课程相关的云端、校本资源库、个人资源库资源；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10.电子白板需支持提供书写工具，以实现教学过程中选择内容、书写、擦除操作；需支持多人书写功能，不低于20条同步书写轨迹。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11.语文学科工具：需支持提供≥5种语文类学科工具，包括诗词卡片、朗读评测、字词听写、识字接龙、汉语朗读；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12.数学学科工具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平面几何工具：需支持多种平面图形，包括线、角、圆、多边形；需支持教师对平面图形提供多种操作，包括调整大小、调整角度、调整颜色、克隆；需支持对平面图形按任意中心点进行旋转；需支持教师在原图形上绘制多种辅助线，如平行线、垂线、角平分线；通过辅助线能绘制长度相同的线段，绘制30°、45°、60°、90°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立体几何工具：需支持手绘至少6种立体几何图形并自动识别为标准形状，包括立方体、圆柱体、圆锥、四棱锥、N棱柱、N棱锥；立方体需支持≥8种图形工具操作，如堆积、构图、展开、收起、旋转、三视图、调节、填充常见教学操作；需支持在立方体任一面复制立方体形成组合图形，并能对组合图形进行360°旋转；支持绘制立方体内部的任意切面，绘制后可自由调节；立体几何图形需支持“三视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函数工具：需支持≥6种函数类型，包括一次函数、二次函数、幂函数、指数函数、对数函数、三角函数，及其组合函数的图形绘制，支持手动调节函数参数，图形随之调整；支持以上类型函数手写直接转写为标准印刷体，点击即可生成相应的函数图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4）尺规工具：需支持提供≥4种常见尺规工具，包含量角器、圆规、直尺、三角板，支持调整测量工具大小尺寸；需支持将测量工具旋转任意角度，并可直接输入指定旋转角度实现旋转。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13.英语学科工具：需提供≥8种英语学科工具，包括四线三格、字母卡片、英语朗读、单词评测、单词接龙、单词听写、英文划词、英文识别等多种英语学科工具和应用；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物理学科工具：需提供物理电路图，涵盖初高中教材电路实验，≥21种电路实验案例，包含伏安法测电阻、欧姆定律应用、动态电路分析等；≥26种元件包含二极管、滑动变阻器、热敏电阻、灵敏电流计等，教师可结合实际教学场景自行组装；以上实验操作支持≥5种功能操作，如标注、修改样式等，满足虚拟实验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15.化学学科工具：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1）需提供≥56种化学仪器工具，如反应类、固定和加持类、加热类、分离类、计量类、存取类等仪器调用；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2)需提供化学元素周期表，可查看全部元素的相对原子质量、价层电子排布、原子结构；支持调取任意元素的元素卡片，从该元素的简介、存在、制取、用途、发现5个维度进行元素性质讲解。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3）化学识别及推荐：需支持将教师手写的化学方程式自动识别为标准印刷体；并支持智能推荐功能，可根据原生笔迹或印刷体快速调取对应的化学元素、化学实验、微课讲解等资源。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16.地理学科工具：需提供初中地理教学所需的地球和地图、世界地理、中国地理模块；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17.历史学科工具：提供初中历史教学所学所需的中国古代史、中国近代史、中国现代史、世界古代史、世界近代史、世界现代史等模块资源；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四、展台：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1.箱体需采用ABS外壳，四周无锐角无利边设计，安全耐用美观。产品外壳严格遵守4943.1-2022最新要求，满足防火要求。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2.需采用磁吸开合门板，带阻尼缓冲效果开合托板，展开后托板支持A4面积，高效利用挂墙面积。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3.展台像素：需采用≥800万像素摄像头。1080P动态视频预览达到30帧/秒；托板及挂墙部分采用金属加强，托板可承重3kg，整机壁挂式安装。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4.整机自带LED补光灯，可触摸式三级灯光调节，满足光生物安全要求，同时可通过交互智能设备中的软件直接控制调整。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5.对焦方式：AF自动+MF按需对焦技术，避免画面展示过程中由于纸张移动或阴影变化反复对焦。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6.展台按键均采用电容式触摸控制，无缝防尘。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7.外壳在摄像头部分带保护镜片密封，防止灰尘沾染摄像头，防护等级达到IP4X级别。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8.需支持抬臂自启功能，打开镜头臂杆即可启动教学软件，合臂杆可关启软件。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9.界面与各功能图标内嵌中文，清晰易用，老师不用查阅帮助就能使用，减少误操作。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10.软件基础功能：可预设画笔批注的粗细及颜色，支持对展台画面进行移动、缩放。</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2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E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63CC8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45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DAF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黑板灯</w:t>
            </w:r>
          </w:p>
        </w:tc>
        <w:tc>
          <w:tcPr>
            <w:tcW w:w="6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34D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★1、LED黑板灯通过国家强制性CCC认证，且整灯防护等级≥IP40（提供第三方认证机构出具的认证证书（证书上须标注产品型号及规格）复印件及在中国质量认证中心网站上查询并附截图证明）。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2、LED黑板灯为一体式LED灯具，建议尺寸长度≥1100mm ;且为有效提升教师的人眼视觉健康舒适度，黑板灯应采用先进的防眩设计。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★3、LED黑板灯功率：≤40W；功率因数PF≥0.95；相关色温：5000K±300K，色容差：≤5 SDCM，显色指数Ra≥90，R9≥90 ；色空间不一致性≤0.004；灯具效能≥90lm/W；（提供相关证明材料）；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为提高灯具使用寿命，LED黑板灯应有较高的功率冗余率，其LED模块使用的灯珠总额定功率应为整灯额定输入功率的5倍或以上；（提供通过第三方检测机构出具的《中国节能产品认证试验报告》来证明（型号须与所投型号一致））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5、LED黑板灯蓝光认证结果为：无危险类（RG0）；（提供第三方认证机构出具的认证证书（证书上须体现产品型号及规格）及全国认证认可信息公共服务平台证书状态为“有效”查询证明复印件）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★6、LED黑板灯频闪认证结果为：“无显著影响”或“无危害类”； （提供第三方认证机构出具的认证证书（证书上须体现产品型号及规格）及全国认证认可信息公共服务平台证书状态为“有效”查询证明复印件）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LED黑板灯依据《GB/T26572-2011》及《GB/T26125-2011》标准通过电器电子产品认证；（提供第三方认证机构出具的认证证书（证书上须体现产品型号及认证标准）及全国认证认可信息公共服务平台证书状态为“有效”查询证明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LED黑板灯依据《CQC16-465142-2020准则》通过光通维持50000小时寿命认证。（提供第三方认证机构出具的认证证书（证书上须体现产品型号及规格）及全国认证认可信息公共服务平台证书状态为“有效”查询证明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9、LED黑板灯依据《QB/T 5533-2020教室照明灯具》通过教室照明灯具性能认证；（提供第三方认证机构出具的认证证书（证书上须体现产品型号及规格）及全国认证认可信息公共服务平台证书状态为“有效”查询证明复印件）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★10、LED黑板灯依据《GB/T33721-2017 LED 灯具可靠性试验方法》通过电源开关试验认证；（提供相关证明材料）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★11、为了响应国家节能减碳环保绿色可持续发展政策，LED黑板灯应至少依据但不限于《GB 7793-2010》《GB 50034-2013》《GB/T 5700-2008》及《GB 50099-2011》《GB 40070-2021》等标准通过教室照明减碳量认证。（提供相关证明材料）</w:t>
            </w:r>
          </w:p>
        </w:tc>
        <w:tc>
          <w:tcPr>
            <w:tcW w:w="2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D8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ED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14:paraId="4FD2D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3B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AE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教室灯</w:t>
            </w:r>
          </w:p>
        </w:tc>
        <w:tc>
          <w:tcPr>
            <w:tcW w:w="6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C4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★1、LED教室灯通过国家强制性CCC认证，且整灯防护等级≥IP40；（提供节能产品相关证明材料）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2、LED教室灯为一体式LED背发光微晶防眩灯具，整体尺寸：长≥1100mm、宽≥250mm; 且为保证灯具长时间吊装不形变，防止材料老化带来安全隐患，LED教室灯具背板须为金属材质，拒绝使用塑料背板，背板表面做喷涂或阳极氧化工艺处理；（提供产品技术规格书）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3、LED教室灯功率：≤40W；功率因数PF≥0.95；相关色温：5000K±300K，色容差：≤5 SDCM，显色指数Ra≥90，R9≥90 ；色空间不一致性≤0.004；灯具效能≥90lm/W；（提供相关证明材料）；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4、为提高教室整体的视觉舒适度，LED教室灯背板背出光设计须采用背部光源方式，上射光通量比应≥10%；正面背面的相关色温偏差应≤50K且显色指数偏差≤5。（提供相关证明材料）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5、为提高灯具使用寿命，LED教室灯应有较高的功率冗余率，其LED模块使用的灯珠总额定功率应为整灯额定输入功率的3.5倍或以上；（提供证明材料）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6、LED教室灯蓝光认证结果为：无危险类（RG0）；（提供相关证明材料）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7、LED教室灯频闪认证结果为：“无显著影响”或“无危害类”；（提供提供相关证明材料）</w:t>
            </w:r>
          </w:p>
        </w:tc>
        <w:tc>
          <w:tcPr>
            <w:tcW w:w="2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A7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FC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r>
      <w:tr w14:paraId="395BB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81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8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台式电脑</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44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 :不低于Intel酷睿I5 13400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主板:Intel B660系列或以上商用芯片组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内存:≥16G DDR4内存，≥2个DIMM插槽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硬盘:≥1TG M.2 NVME SSD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显卡:集成高性能显卡或以上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声卡:集成或独立声卡，至少前置2个音频接口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接口: USB3.2接口≥4个, VGA接口≥1个,HDMI或DP高清接口≥1个,串口≥1个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安全特性:USB 端口管理功能，可只识别USB键盘鼠标，不识别其他USB存储类设备，提供功能截图。生产厂家需通过信息安全服务资质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键盘及鼠标:防水键盘和光电鼠标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显示器:≥23.8寸宽屏液晶，具有低蓝光护眼功能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服务要求: 为保证产品的质量的稳定性和可靠性，提供原厂整机三年保修及三年上门服务；</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0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5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r>
      <w:tr w14:paraId="5E7BE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45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740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笔记本电脑</w:t>
            </w:r>
          </w:p>
        </w:tc>
        <w:tc>
          <w:tcPr>
            <w:tcW w:w="6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6D2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处理器：≥Intel第13代I5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内存：≥16GB DDR5 5200MHz内存，2个内存扩展槽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硬盘：≥512G M.2 PCIe SSD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显示屏：16” 窄边框显示屏（1920x1200），屏幕可180度开合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网卡：千兆网卡以及WIFI6无线网卡（带蓝牙5.1）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摄像头：720P高清摄像头，配备物理防窥盖板，保护个人隐私安全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接口：USB接口≥2个（其一支持关机充电）、Type-C接口≥2个（全功能接口）、HDMI接口、耳麦二合一接口、多合一读卡器                        材质：A.D双面合金材质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电池：内置45WHr及以上锂电池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操作系统：出厂预装正版 Windows 11 操作系统 </w:t>
            </w:r>
          </w:p>
        </w:tc>
        <w:tc>
          <w:tcPr>
            <w:tcW w:w="2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E8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FC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3EF9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0"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2C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D99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平板电脑</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4A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处理器≥八核</w:t>
            </w:r>
            <w:r>
              <w:rPr>
                <w:rFonts w:hint="default" w:ascii="宋体" w:hAnsi="宋体" w:eastAsia="宋体" w:cs="宋体"/>
                <w:i w:val="0"/>
                <w:iCs w:val="0"/>
                <w:color w:val="000000"/>
                <w:kern w:val="0"/>
                <w:sz w:val="22"/>
                <w:szCs w:val="22"/>
                <w:u w:val="none"/>
                <w:lang w:val="en-US" w:eastAsia="zh-CN" w:bidi="ar"/>
              </w:rPr>
              <w:br w:type="textWrapping"/>
            </w:r>
            <w:r>
              <w:rPr>
                <w:rFonts w:hint="default" w:ascii="宋体" w:hAnsi="宋体" w:eastAsia="宋体" w:cs="宋体"/>
                <w:i w:val="0"/>
                <w:iCs w:val="0"/>
                <w:color w:val="000000"/>
                <w:kern w:val="0"/>
                <w:sz w:val="22"/>
                <w:szCs w:val="22"/>
                <w:u w:val="none"/>
                <w:lang w:val="en-US" w:eastAsia="zh-CN" w:bidi="ar"/>
              </w:rPr>
              <w:t>系统内存≥8GB</w:t>
            </w:r>
            <w:r>
              <w:rPr>
                <w:rFonts w:hint="default" w:ascii="宋体" w:hAnsi="宋体" w:eastAsia="宋体" w:cs="宋体"/>
                <w:i w:val="0"/>
                <w:iCs w:val="0"/>
                <w:color w:val="000000"/>
                <w:kern w:val="0"/>
                <w:sz w:val="22"/>
                <w:szCs w:val="22"/>
                <w:u w:val="none"/>
                <w:lang w:val="en-US" w:eastAsia="zh-CN" w:bidi="ar"/>
              </w:rPr>
              <w:br w:type="textWrapping"/>
            </w:r>
            <w:r>
              <w:rPr>
                <w:rFonts w:hint="default" w:ascii="宋体" w:hAnsi="宋体" w:eastAsia="宋体" w:cs="宋体"/>
                <w:i w:val="0"/>
                <w:iCs w:val="0"/>
                <w:color w:val="000000"/>
                <w:kern w:val="0"/>
                <w:sz w:val="22"/>
                <w:szCs w:val="22"/>
                <w:u w:val="none"/>
                <w:lang w:val="en-US" w:eastAsia="zh-CN" w:bidi="ar"/>
              </w:rPr>
              <w:t>内存类型：LPDDR5X</w:t>
            </w:r>
            <w:r>
              <w:rPr>
                <w:rFonts w:hint="default" w:ascii="宋体" w:hAnsi="宋体" w:eastAsia="宋体" w:cs="宋体"/>
                <w:i w:val="0"/>
                <w:iCs w:val="0"/>
                <w:color w:val="000000"/>
                <w:kern w:val="0"/>
                <w:sz w:val="22"/>
                <w:szCs w:val="22"/>
                <w:u w:val="none"/>
                <w:lang w:val="en-US" w:eastAsia="zh-CN" w:bidi="ar"/>
              </w:rPr>
              <w:br w:type="textWrapping"/>
            </w:r>
            <w:r>
              <w:rPr>
                <w:rFonts w:hint="default" w:ascii="宋体" w:hAnsi="宋体" w:eastAsia="宋体" w:cs="宋体"/>
                <w:i w:val="0"/>
                <w:iCs w:val="0"/>
                <w:color w:val="000000"/>
                <w:kern w:val="0"/>
                <w:sz w:val="22"/>
                <w:szCs w:val="22"/>
                <w:u w:val="none"/>
                <w:lang w:val="en-US" w:eastAsia="zh-CN" w:bidi="ar"/>
              </w:rPr>
              <w:t>存储容量≥128GB</w:t>
            </w:r>
            <w:r>
              <w:rPr>
                <w:rFonts w:hint="default" w:ascii="宋体" w:hAnsi="宋体" w:eastAsia="宋体" w:cs="宋体"/>
                <w:i w:val="0"/>
                <w:iCs w:val="0"/>
                <w:color w:val="000000"/>
                <w:kern w:val="0"/>
                <w:sz w:val="22"/>
                <w:szCs w:val="22"/>
                <w:u w:val="none"/>
                <w:lang w:val="en-US" w:eastAsia="zh-CN" w:bidi="ar"/>
              </w:rPr>
              <w:br w:type="textWrapping"/>
            </w:r>
            <w:r>
              <w:rPr>
                <w:rFonts w:hint="default" w:ascii="宋体" w:hAnsi="宋体" w:eastAsia="宋体" w:cs="宋体"/>
                <w:i w:val="0"/>
                <w:iCs w:val="0"/>
                <w:color w:val="000000"/>
                <w:kern w:val="0"/>
                <w:sz w:val="22"/>
                <w:szCs w:val="22"/>
                <w:u w:val="none"/>
                <w:lang w:val="en-US" w:eastAsia="zh-CN" w:bidi="ar"/>
              </w:rPr>
              <w:t>存储介质：UFS4.0</w:t>
            </w:r>
            <w:r>
              <w:rPr>
                <w:rFonts w:hint="default" w:ascii="宋体" w:hAnsi="宋体" w:eastAsia="宋体" w:cs="宋体"/>
                <w:i w:val="0"/>
                <w:iCs w:val="0"/>
                <w:color w:val="000000"/>
                <w:kern w:val="0"/>
                <w:sz w:val="22"/>
                <w:szCs w:val="22"/>
                <w:u w:val="none"/>
                <w:lang w:val="en-US" w:eastAsia="zh-CN" w:bidi="ar"/>
              </w:rPr>
              <w:br w:type="textWrapping"/>
            </w:r>
            <w:r>
              <w:rPr>
                <w:rFonts w:hint="default" w:ascii="宋体" w:hAnsi="宋体" w:eastAsia="宋体" w:cs="宋体"/>
                <w:i w:val="0"/>
                <w:iCs w:val="0"/>
                <w:color w:val="000000"/>
                <w:kern w:val="0"/>
                <w:sz w:val="22"/>
                <w:szCs w:val="22"/>
                <w:u w:val="none"/>
                <w:lang w:val="en-US" w:eastAsia="zh-CN" w:bidi="ar"/>
              </w:rPr>
              <w:t>屏幕尺寸≥11.2英寸</w:t>
            </w:r>
            <w:r>
              <w:rPr>
                <w:rFonts w:hint="default" w:ascii="宋体" w:hAnsi="宋体" w:eastAsia="宋体" w:cs="宋体"/>
                <w:i w:val="0"/>
                <w:iCs w:val="0"/>
                <w:color w:val="000000"/>
                <w:kern w:val="0"/>
                <w:sz w:val="22"/>
                <w:szCs w:val="22"/>
                <w:u w:val="none"/>
                <w:lang w:val="en-US" w:eastAsia="zh-CN" w:bidi="ar"/>
              </w:rPr>
              <w:br w:type="textWrapping"/>
            </w:r>
            <w:r>
              <w:rPr>
                <w:rFonts w:hint="default" w:ascii="宋体" w:hAnsi="宋体" w:eastAsia="宋体" w:cs="宋体"/>
                <w:i w:val="0"/>
                <w:iCs w:val="0"/>
                <w:color w:val="000000"/>
                <w:kern w:val="0"/>
                <w:sz w:val="22"/>
                <w:szCs w:val="22"/>
                <w:u w:val="none"/>
                <w:lang w:val="en-US" w:eastAsia="zh-CN" w:bidi="ar"/>
              </w:rPr>
              <w:t>屏幕类型：LCD</w:t>
            </w:r>
            <w:r>
              <w:rPr>
                <w:rFonts w:hint="default" w:ascii="宋体" w:hAnsi="宋体" w:eastAsia="宋体" w:cs="宋体"/>
                <w:i w:val="0"/>
                <w:iCs w:val="0"/>
                <w:color w:val="000000"/>
                <w:kern w:val="0"/>
                <w:sz w:val="22"/>
                <w:szCs w:val="22"/>
                <w:u w:val="none"/>
                <w:lang w:val="en-US" w:eastAsia="zh-CN" w:bidi="ar"/>
              </w:rPr>
              <w:br w:type="textWrapping"/>
            </w:r>
            <w:r>
              <w:rPr>
                <w:rFonts w:hint="default" w:ascii="宋体" w:hAnsi="宋体" w:eastAsia="宋体" w:cs="宋体"/>
                <w:i w:val="0"/>
                <w:iCs w:val="0"/>
                <w:color w:val="000000"/>
                <w:kern w:val="0"/>
                <w:sz w:val="22"/>
                <w:szCs w:val="22"/>
                <w:u w:val="none"/>
                <w:lang w:val="en-US" w:eastAsia="zh-CN" w:bidi="ar"/>
              </w:rPr>
              <w:t>屏幕分辨率≥3200*2136</w:t>
            </w:r>
            <w:r>
              <w:rPr>
                <w:rFonts w:hint="default" w:ascii="宋体" w:hAnsi="宋体" w:eastAsia="宋体" w:cs="宋体"/>
                <w:i w:val="0"/>
                <w:iCs w:val="0"/>
                <w:color w:val="000000"/>
                <w:kern w:val="0"/>
                <w:sz w:val="22"/>
                <w:szCs w:val="22"/>
                <w:u w:val="none"/>
                <w:lang w:val="en-US" w:eastAsia="zh-CN" w:bidi="ar"/>
              </w:rPr>
              <w:br w:type="textWrapping"/>
            </w:r>
            <w:r>
              <w:rPr>
                <w:rFonts w:hint="default" w:ascii="宋体" w:hAnsi="宋体" w:eastAsia="宋体" w:cs="宋体"/>
                <w:i w:val="0"/>
                <w:iCs w:val="0"/>
                <w:color w:val="000000"/>
                <w:kern w:val="0"/>
                <w:sz w:val="22"/>
                <w:szCs w:val="22"/>
                <w:u w:val="none"/>
                <w:lang w:val="en-US" w:eastAsia="zh-CN" w:bidi="ar"/>
              </w:rPr>
              <w:t>屏幕像素密度≥345ppi</w:t>
            </w:r>
            <w:r>
              <w:rPr>
                <w:rFonts w:hint="default" w:ascii="宋体" w:hAnsi="宋体" w:eastAsia="宋体" w:cs="宋体"/>
                <w:i w:val="0"/>
                <w:iCs w:val="0"/>
                <w:color w:val="000000"/>
                <w:kern w:val="0"/>
                <w:sz w:val="22"/>
                <w:szCs w:val="22"/>
                <w:u w:val="none"/>
                <w:lang w:val="en-US" w:eastAsia="zh-CN" w:bidi="ar"/>
              </w:rPr>
              <w:br w:type="textWrapping"/>
            </w:r>
            <w:r>
              <w:rPr>
                <w:rFonts w:hint="default" w:ascii="宋体" w:hAnsi="宋体" w:eastAsia="宋体" w:cs="宋体"/>
                <w:i w:val="0"/>
                <w:iCs w:val="0"/>
                <w:color w:val="000000"/>
                <w:kern w:val="0"/>
                <w:sz w:val="22"/>
                <w:szCs w:val="22"/>
                <w:u w:val="none"/>
                <w:lang w:val="en-US" w:eastAsia="zh-CN" w:bidi="ar"/>
              </w:rPr>
              <w:t>屏幕刷新率≥144Hz</w:t>
            </w:r>
            <w:r>
              <w:rPr>
                <w:rFonts w:hint="default" w:ascii="宋体" w:hAnsi="宋体" w:eastAsia="宋体" w:cs="宋体"/>
                <w:i w:val="0"/>
                <w:iCs w:val="0"/>
                <w:color w:val="000000"/>
                <w:kern w:val="0"/>
                <w:sz w:val="22"/>
                <w:szCs w:val="22"/>
                <w:u w:val="none"/>
                <w:lang w:val="en-US" w:eastAsia="zh-CN" w:bidi="ar"/>
              </w:rPr>
              <w:br w:type="textWrapping"/>
            </w:r>
            <w:r>
              <w:rPr>
                <w:rFonts w:hint="default" w:ascii="宋体" w:hAnsi="宋体" w:eastAsia="宋体" w:cs="宋体"/>
                <w:i w:val="0"/>
                <w:iCs w:val="0"/>
                <w:color w:val="000000"/>
                <w:kern w:val="0"/>
                <w:sz w:val="22"/>
                <w:szCs w:val="22"/>
                <w:u w:val="none"/>
                <w:lang w:val="en-US" w:eastAsia="zh-CN" w:bidi="ar"/>
              </w:rPr>
              <w:t>WiFi功能：支持WiFi6增强版，802.11a/b/g/n/c/ax</w:t>
            </w:r>
            <w:r>
              <w:rPr>
                <w:rFonts w:hint="default" w:ascii="宋体" w:hAnsi="宋体" w:eastAsia="宋体" w:cs="宋体"/>
                <w:i w:val="0"/>
                <w:iCs w:val="0"/>
                <w:color w:val="000000"/>
                <w:kern w:val="0"/>
                <w:sz w:val="22"/>
                <w:szCs w:val="22"/>
                <w:u w:val="none"/>
                <w:lang w:val="en-US" w:eastAsia="zh-CN" w:bidi="ar"/>
              </w:rPr>
              <w:br w:type="textWrapping"/>
            </w:r>
            <w:r>
              <w:rPr>
                <w:rFonts w:hint="default" w:ascii="宋体" w:hAnsi="宋体" w:eastAsia="宋体" w:cs="宋体"/>
                <w:i w:val="0"/>
                <w:iCs w:val="0"/>
                <w:color w:val="000000"/>
                <w:kern w:val="0"/>
                <w:sz w:val="22"/>
                <w:szCs w:val="22"/>
                <w:u w:val="none"/>
                <w:lang w:val="en-US" w:eastAsia="zh-CN" w:bidi="ar"/>
              </w:rPr>
              <w:t>蓝牙功能：支持蓝牙5.4模块</w:t>
            </w:r>
            <w:r>
              <w:rPr>
                <w:rFonts w:hint="default" w:ascii="宋体" w:hAnsi="宋体" w:eastAsia="宋体" w:cs="宋体"/>
                <w:i w:val="0"/>
                <w:iCs w:val="0"/>
                <w:color w:val="000000"/>
                <w:kern w:val="0"/>
                <w:sz w:val="22"/>
                <w:szCs w:val="22"/>
                <w:u w:val="none"/>
                <w:lang w:val="en-US" w:eastAsia="zh-CN" w:bidi="ar"/>
              </w:rPr>
              <w:br w:type="textWrapping"/>
            </w:r>
            <w:r>
              <w:rPr>
                <w:rFonts w:hint="default" w:ascii="宋体" w:hAnsi="宋体" w:eastAsia="宋体" w:cs="宋体"/>
                <w:i w:val="0"/>
                <w:iCs w:val="0"/>
                <w:color w:val="000000"/>
                <w:kern w:val="0"/>
                <w:sz w:val="22"/>
                <w:szCs w:val="22"/>
                <w:u w:val="none"/>
                <w:lang w:val="en-US" w:eastAsia="zh-CN" w:bidi="ar"/>
              </w:rPr>
              <w:t>需支持加速度传感器，陀螺仪，前置环境光(色温)传感器，后置环境光传感器，Flicker传感器，霍尔传感器，地磁传感器，距离传感器，状态指示灯，红外遥控</w:t>
            </w:r>
            <w:r>
              <w:rPr>
                <w:rFonts w:hint="default" w:ascii="宋体" w:hAnsi="宋体" w:eastAsia="宋体" w:cs="宋体"/>
                <w:i w:val="0"/>
                <w:iCs w:val="0"/>
                <w:color w:val="000000"/>
                <w:kern w:val="0"/>
                <w:sz w:val="22"/>
                <w:szCs w:val="22"/>
                <w:u w:val="none"/>
                <w:lang w:val="en-US" w:eastAsia="zh-CN" w:bidi="ar"/>
              </w:rPr>
              <w:br w:type="textWrapping"/>
            </w:r>
            <w:r>
              <w:rPr>
                <w:rFonts w:hint="default" w:ascii="宋体" w:hAnsi="宋体" w:eastAsia="宋体" w:cs="宋体"/>
                <w:i w:val="0"/>
                <w:iCs w:val="0"/>
                <w:color w:val="000000"/>
                <w:kern w:val="0"/>
                <w:sz w:val="22"/>
                <w:szCs w:val="22"/>
                <w:u w:val="none"/>
                <w:lang w:val="en-US" w:eastAsia="zh-CN" w:bidi="ar"/>
              </w:rPr>
              <w:t>扬声器≥4扬声器</w:t>
            </w:r>
            <w:r>
              <w:rPr>
                <w:rFonts w:hint="default" w:ascii="宋体" w:hAnsi="宋体" w:eastAsia="宋体" w:cs="宋体"/>
                <w:i w:val="0"/>
                <w:iCs w:val="0"/>
                <w:color w:val="000000"/>
                <w:kern w:val="0"/>
                <w:sz w:val="22"/>
                <w:szCs w:val="22"/>
                <w:u w:val="none"/>
                <w:lang w:val="en-US" w:eastAsia="zh-CN" w:bidi="ar"/>
              </w:rPr>
              <w:br w:type="textWrapping"/>
            </w:r>
            <w:r>
              <w:rPr>
                <w:rFonts w:hint="default" w:ascii="宋体" w:hAnsi="宋体" w:eastAsia="宋体" w:cs="宋体"/>
                <w:i w:val="0"/>
                <w:iCs w:val="0"/>
                <w:color w:val="000000"/>
                <w:kern w:val="0"/>
                <w:sz w:val="22"/>
                <w:szCs w:val="22"/>
                <w:u w:val="none"/>
                <w:lang w:val="en-US" w:eastAsia="zh-CN" w:bidi="ar"/>
              </w:rPr>
              <w:t>麦克风≥4麦克风</w:t>
            </w:r>
            <w:r>
              <w:rPr>
                <w:rFonts w:hint="default" w:ascii="宋体" w:hAnsi="宋体" w:eastAsia="宋体" w:cs="宋体"/>
                <w:i w:val="0"/>
                <w:iCs w:val="0"/>
                <w:color w:val="000000"/>
                <w:kern w:val="0"/>
                <w:sz w:val="22"/>
                <w:szCs w:val="22"/>
                <w:u w:val="none"/>
                <w:lang w:val="en-US" w:eastAsia="zh-CN" w:bidi="ar"/>
              </w:rPr>
              <w:br w:type="textWrapping"/>
            </w:r>
            <w:r>
              <w:rPr>
                <w:rFonts w:hint="default" w:ascii="宋体" w:hAnsi="宋体" w:eastAsia="宋体" w:cs="宋体"/>
                <w:i w:val="0"/>
                <w:iCs w:val="0"/>
                <w:color w:val="000000"/>
                <w:kern w:val="0"/>
                <w:sz w:val="22"/>
                <w:szCs w:val="22"/>
                <w:u w:val="none"/>
                <w:lang w:val="en-US" w:eastAsia="zh-CN" w:bidi="ar"/>
              </w:rPr>
              <w:t>前置摄像头≥800万像素，f/2.28， 1/4英寸</w:t>
            </w:r>
            <w:r>
              <w:rPr>
                <w:rFonts w:hint="default" w:ascii="宋体" w:hAnsi="宋体" w:eastAsia="宋体" w:cs="宋体"/>
                <w:i w:val="0"/>
                <w:iCs w:val="0"/>
                <w:color w:val="000000"/>
                <w:kern w:val="0"/>
                <w:sz w:val="22"/>
                <w:szCs w:val="22"/>
                <w:u w:val="none"/>
                <w:lang w:val="en-US" w:eastAsia="zh-CN" w:bidi="ar"/>
              </w:rPr>
              <w:br w:type="textWrapping"/>
            </w:r>
            <w:r>
              <w:rPr>
                <w:rFonts w:hint="default" w:ascii="宋体" w:hAnsi="宋体" w:eastAsia="宋体" w:cs="宋体"/>
                <w:i w:val="0"/>
                <w:iCs w:val="0"/>
                <w:color w:val="000000"/>
                <w:kern w:val="0"/>
                <w:sz w:val="22"/>
                <w:szCs w:val="22"/>
                <w:u w:val="none"/>
                <w:lang w:val="en-US" w:eastAsia="zh-CN" w:bidi="ar"/>
              </w:rPr>
              <w:t>后置摄像头≥1300万像素，f/2.2， 1/3.06英寸</w:t>
            </w:r>
            <w:r>
              <w:rPr>
                <w:rFonts w:hint="default" w:ascii="宋体" w:hAnsi="宋体" w:eastAsia="宋体" w:cs="宋体"/>
                <w:i w:val="0"/>
                <w:iCs w:val="0"/>
                <w:color w:val="000000"/>
                <w:kern w:val="0"/>
                <w:sz w:val="22"/>
                <w:szCs w:val="22"/>
                <w:u w:val="none"/>
                <w:lang w:val="en-US" w:eastAsia="zh-CN" w:bidi="ar"/>
              </w:rPr>
              <w:br w:type="textWrapping"/>
            </w:r>
            <w:r>
              <w:rPr>
                <w:rFonts w:hint="default" w:ascii="宋体" w:hAnsi="宋体" w:eastAsia="宋体" w:cs="宋体"/>
                <w:i w:val="0"/>
                <w:iCs w:val="0"/>
                <w:color w:val="000000"/>
                <w:kern w:val="0"/>
                <w:sz w:val="22"/>
                <w:szCs w:val="22"/>
                <w:u w:val="none"/>
                <w:lang w:val="en-US" w:eastAsia="zh-CN" w:bidi="ar"/>
              </w:rPr>
              <w:t>数据接口：Type-C</w:t>
            </w:r>
            <w:r>
              <w:rPr>
                <w:rFonts w:hint="default" w:ascii="宋体" w:hAnsi="宋体" w:eastAsia="宋体" w:cs="宋体"/>
                <w:i w:val="0"/>
                <w:iCs w:val="0"/>
                <w:color w:val="000000"/>
                <w:kern w:val="0"/>
                <w:sz w:val="22"/>
                <w:szCs w:val="22"/>
                <w:u w:val="none"/>
                <w:lang w:val="en-US" w:eastAsia="zh-CN" w:bidi="ar"/>
              </w:rPr>
              <w:br w:type="textWrapping"/>
            </w:r>
            <w:r>
              <w:rPr>
                <w:rFonts w:hint="default" w:ascii="宋体" w:hAnsi="宋体" w:eastAsia="宋体" w:cs="宋体"/>
                <w:i w:val="0"/>
                <w:iCs w:val="0"/>
                <w:color w:val="000000"/>
                <w:kern w:val="0"/>
                <w:sz w:val="22"/>
                <w:szCs w:val="22"/>
                <w:u w:val="none"/>
                <w:lang w:val="en-US" w:eastAsia="zh-CN" w:bidi="ar"/>
              </w:rPr>
              <w:t>电池容量≥8850</w:t>
            </w:r>
            <w:r>
              <w:rPr>
                <w:rFonts w:hint="default" w:ascii="宋体" w:hAnsi="宋体" w:eastAsia="宋体" w:cs="宋体"/>
                <w:i w:val="0"/>
                <w:iCs w:val="0"/>
                <w:color w:val="000000"/>
                <w:kern w:val="0"/>
                <w:sz w:val="22"/>
                <w:szCs w:val="22"/>
                <w:u w:val="none"/>
                <w:lang w:val="en-US" w:eastAsia="zh-CN" w:bidi="ar"/>
              </w:rPr>
              <w:br w:type="textWrapping"/>
            </w:r>
            <w:r>
              <w:rPr>
                <w:rFonts w:hint="default" w:ascii="宋体" w:hAnsi="宋体" w:eastAsia="宋体" w:cs="宋体"/>
                <w:i w:val="0"/>
                <w:iCs w:val="0"/>
                <w:color w:val="000000"/>
                <w:kern w:val="0"/>
                <w:sz w:val="22"/>
                <w:szCs w:val="22"/>
                <w:u w:val="none"/>
                <w:lang w:val="en-US" w:eastAsia="zh-CN" w:bidi="ar"/>
              </w:rPr>
              <w:t>电源适配器≥45W Type-C电源供应器</w:t>
            </w:r>
          </w:p>
        </w:tc>
        <w:tc>
          <w:tcPr>
            <w:tcW w:w="2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79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55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598F3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59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9A0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移动硬盘</w:t>
            </w:r>
          </w:p>
        </w:tc>
        <w:tc>
          <w:tcPr>
            <w:tcW w:w="6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6CB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产品类型：移动机械硬盘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要求金属外壳,不大于2.5英寸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存储容量≥2TB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接口类型：USB3.0及以上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系统要求兼容window7，window8，window10，MAC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要求含数据线</w:t>
            </w:r>
          </w:p>
        </w:tc>
        <w:tc>
          <w:tcPr>
            <w:tcW w:w="2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A8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31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3AC29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D9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A67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优盘</w:t>
            </w:r>
          </w:p>
        </w:tc>
        <w:tc>
          <w:tcPr>
            <w:tcW w:w="6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268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存储容量≥128G；</w:t>
            </w:r>
          </w:p>
          <w:p w14:paraId="352B9C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读取数据传输率≥220MB/sec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写入数据传输率≥100MB/sec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接口：USB 3.2 Gen 1接口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工作温度：0°C~60°C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存储温度：-20°C~85°C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兼容以下系统：Windows® 11、10，MacOS (v.10.15.x +)，Linux (v. 4.4.x +)，Chrome OS™</w:t>
            </w:r>
          </w:p>
        </w:tc>
        <w:tc>
          <w:tcPr>
            <w:tcW w:w="2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FA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F4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126CF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C2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CE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办公打印机</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3A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基本功能:需支持打印、复印、扫描、无线打印;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打印技术:黑白激光;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打印速度（正常模式，A4)：≥20页／分钟;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分辨率黑白（最佳模式）：≥1,200x1,200dpi;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黑白（正常模式）:600x600dpi;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扫描平板光学分辨率：≥600x600dpi;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分辨率增强：≥4,800x4,800dpi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工作负荷（每月，A4)≥10,000页;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内存：≥128 MB</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9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4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109F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AB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55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彩色打印机</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A9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彩色激光多功能一体机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功能：打印/复印/扫描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最大处理幅面：A4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黑白打印速度≥18ppm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彩色打印速度≥4ppm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打印分辨率≥600×600dpi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首页打印时间≥12.4秒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月打印负荷：2-5万页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复印速度：黑白≥18cpm，彩色≥4cpm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复印分辨率≥600×600dpi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缩放范围：25-400%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需支持有线无线打印</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B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D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AC71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45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6E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打印机硒鼓</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F6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适用于iR2925/iR2725/iR2730/iR2735等机器，粉质细腻，打印流畅.粉盒。</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1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F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C7EB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7"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01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49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打印机感光鼓</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F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适用于iR2925/iR2725/iR2730/iR2735等机器，粉质细腻，打印流畅.硒鼓</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5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0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BA93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6C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C8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打印机硒鼓</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D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一体式硒鼓含芯片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适用机型:1008a/1008w/1188a/1188w/1188pnw/1188nw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打印页数≥1500页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碳粉容量：标准版</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2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8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044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53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E0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数码印刷机</w:t>
            </w:r>
          </w:p>
        </w:tc>
        <w:tc>
          <w:tcPr>
            <w:tcW w:w="6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72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扫描/输纸/印刷幅面: A4/A3/B4;分辨率: 300dpi×600dpi   印刷速度: 60-130页/分钟（5档） 纸张重量: 45-210g/㎡</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0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E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39E4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7E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3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印刷机版纸</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74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B4版纸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3345 型≥96m/卷，≥200版/卷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黑油墨3345型≥600ml/瓶</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0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3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D853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0E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33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印刷机油墨</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A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要求使用顺畅、稳定性强、流动性好，透墨性好，印刷清晰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一盒≥12支；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≥600ml/瓶</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C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B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627D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80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5E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无线网卡</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D5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WIFI6高增益USB无线网卡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免驱网卡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接口：USB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天线：内置天线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速率:≥300M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协议标准：Wi-Fi 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频率范围：2.4GHz</w:t>
            </w:r>
          </w:p>
        </w:tc>
        <w:tc>
          <w:tcPr>
            <w:tcW w:w="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F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3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r>
      <w:tr w14:paraId="388EE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E77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二、党建室装备</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9249">
            <w:pPr>
              <w:rPr>
                <w:rFonts w:hint="eastAsia" w:ascii="宋体" w:hAnsi="宋体" w:eastAsia="宋体" w:cs="宋体"/>
                <w:i w:val="0"/>
                <w:iCs w:val="0"/>
                <w:color w:val="000000"/>
                <w:sz w:val="22"/>
                <w:szCs w:val="22"/>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9930">
            <w:pPr>
              <w:rPr>
                <w:rFonts w:hint="eastAsia" w:ascii="宋体" w:hAnsi="宋体" w:eastAsia="宋体" w:cs="宋体"/>
                <w:i w:val="0"/>
                <w:iCs w:val="0"/>
                <w:color w:val="000000"/>
                <w:sz w:val="22"/>
                <w:szCs w:val="22"/>
                <w:u w:val="none"/>
              </w:rPr>
            </w:pPr>
          </w:p>
        </w:tc>
      </w:tr>
      <w:tr w14:paraId="24A36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9"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6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E55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会议一体机</w:t>
            </w:r>
          </w:p>
        </w:tc>
        <w:tc>
          <w:tcPr>
            <w:tcW w:w="6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EE5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一、整机硬件要求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1、整机采用UHD超高清LED液晶屏，屏幕尺寸≥98英寸，显示比例16:9，分辨率≥3840×2160，可视角度≥178°。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2、显示屏亮度≥500cd/m²，对比度≥5000:1，色域覆盖率（NTSC）≥90%，灰度等级为256级。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3、★整机支持色彩空间可选，包含标准模式和sRGB模式，在sRGB模式下可做到高色准△E≤1.5。（提供相关证明材料）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4、采用红外触控技术，Windows系统和安卓系统下均支持20点触控，触摸分辨率32768×32768。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5、采用防眩光钢化玻璃，厚度≤4mm，表面硬度≥9H。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整机内置非独立的高清摄像头，拍摄像素≥1300万，视场角（对角角度）≥120°；内置非独立外扩展的≥6阵列麦克风，可对教室音频进行采集，拾音距离≥12米。（提供CNAS认可检测机构出具的检验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7、★内置安卓系统，CPU≥4核，Android系统版本≥11.0，内存≥3GB，存储空间≥16GB，支持在线升级。（提供相关证明材料）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8、前置物理按键≥6个，支持复合功能，采用中文标识，功能包含电源、音量+、音量-、设置、主页、返回、护眼、录屏、节能等。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9、★整机前置接口具备隐藏式接口设计，需具备：USB3.0≥2，HDMI≥1，Touch USB≥1，Type-C≥1。（提供相关证明材料）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10、整机后置接口需具备：USB≥2，USB Touch≥1，HDMI IN≥1，RS232≥1，VGA≥1，RJ45≥1，HDMI OUT≥1等。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11、★整机具备全通道HDMI OUT接口，支持安卓系统画面、外接电脑（非内置电脑OPS）画面等通过该接口输出，所有用户操作环节完整呈现。（提供相关证明材料）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12、★整机内置支持2.4G/5G双路双频 WIFI，在无PC条件下，整机可连接无线网络上网。支持 WIFI6。（提供相关证明材料）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13、★内置4.2声道音箱，包括2个10W中音喇叭，2个10W高音喇叭，2个10W低音喇叭，额定总功率为60W。（提供CNAS认可检测机构出具的检验报告复印件）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14、整机支持蓝牙标准Bluetooth≥5.1，工作距离≥12米。（提供相关证明材料）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二、主要功能要求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15、★前置按键具备一键启动录屏功能，支持安卓系统和windows系统下录屏，并支持两个系统切换录屏不中断。（提供相关证明材料）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16、支持自定义桌面快捷软件，支持自行添加不少于6个桌面应用，可自行设置切换，方便老师根据情况设置快捷进入方式。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具备任意通道下的左右双侧边栏按键设计，侧边栏支持开启与关闭，具备至少以下常用功能：返回、主页、信源、侧边快捷应用、后台应用管理、快速进入设置等。支持快速调节音量，亮度，麦克风，扬声器，摄像头等相关操作，支持截屏，录屏，计算器，录音，日历，时钟，文件管理等快捷应用，且快捷应用支持用户自定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18、★支持智能手势熄屏，通过三指长按屏幕达到熄屏状态，并可通过三指长按实现屏幕唤醒功能。（提供相关证明材料）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19、支持全通道窗口一键半屏（窗口下移）功能，支持通过不同手势操作显示窗口进行下移，并支持点击恢复显示全屏窗口。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20、支持单独听功能，显示屏熄屏关闭后，在黑屏状态下可进行音频播放。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21、无需借助PC，整机内置专业硬件自检维护工具（不接受第三方工具），可一键进行硬件自检，包括对OPS电脑状态、网络状态、本机温度、光感系统、系统配置、CPU配置进行检测和故障提示。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三、内置OPS电脑要求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1、内置OPS电脑采用抽拉式模块化设计，80pin接口；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2、无任何外接电源线和信号线，方便检测维护；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3、不低于Intel 十代I5及以上CPU；8GB DDR4及以上内存；256G SSD及以上硬盘。</w:t>
            </w:r>
          </w:p>
        </w:tc>
        <w:tc>
          <w:tcPr>
            <w:tcW w:w="2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6C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43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EEDD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5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D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无线麦克风</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A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U段会议专用无线麦克风，支持50组频点，可换电池。</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B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2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323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3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B4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无线同屏器</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FA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支持4K/30Hz同步投屏，即插即用，支持50米远距投屏距离，支持2.4G+5.8G传输协议，画面传输流畅稳定</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1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6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374E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3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28B7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三、会议室装备  显示系统：</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3BCC">
            <w:pPr>
              <w:rPr>
                <w:rFonts w:hint="eastAsia" w:ascii="宋体" w:hAnsi="宋体" w:eastAsia="宋体" w:cs="宋体"/>
                <w:b/>
                <w:bCs/>
                <w:i w:val="0"/>
                <w:iCs w:val="0"/>
                <w:color w:val="000000"/>
                <w:sz w:val="22"/>
                <w:szCs w:val="22"/>
                <w:u w:val="none"/>
              </w:rPr>
            </w:pPr>
          </w:p>
        </w:tc>
      </w:tr>
      <w:tr w14:paraId="0BF21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6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85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户内全彩LED 屏</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46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1.像素结构:SMD表贴三合一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2.投标产品LED屏像素点间距≤1.86mm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3.单元板分辨率：≥14792 Dots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4.刷新率≥3840 Hz支持通过配套控制软件调节刷新率设置选项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5.色温:3000K-12000K可调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6.白平衡亮度:≥450cd/m2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7.对比度≥3000:1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8.亮度均匀性≥95%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9.整屏平整度≤0.04mm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10.像素密度:288906点/</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2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C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0FB08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A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5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视频处理器</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06F8">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最大4096X2160@60Hz 输入分辨率</w:t>
            </w:r>
          </w:p>
          <w:p w14:paraId="391A88CE">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最大带载524万像素，8路千兆网口输出</w:t>
            </w:r>
          </w:p>
          <w:p w14:paraId="480E71ED">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最宽16384像素点或最高8192像素点</w:t>
            </w:r>
          </w:p>
          <w:p w14:paraId="77D7B8CB">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支持6路信号输入:1xHDMI2.0，1xDP1.2，2xHDMI1.4，2xDVI</w:t>
            </w:r>
          </w:p>
          <w:p w14:paraId="7233B9E0">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支持视频同步锁相技术</w:t>
            </w:r>
          </w:p>
          <w:p w14:paraId="36F7B02F">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支持1路独立音频输入，1路独立音频输出</w:t>
            </w:r>
          </w:p>
          <w:p w14:paraId="57B40F52">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支持6画面显示，位置、大小可自由调节</w:t>
            </w:r>
          </w:p>
          <w:p w14:paraId="0F26C6CA">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支持视频信号任意切换，裁剪，拼接，缩放</w:t>
            </w:r>
          </w:p>
          <w:p w14:paraId="45975705">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支持HDCP高带宽数字内容保护技术</w:t>
            </w:r>
          </w:p>
          <w:p w14:paraId="63A83CF5">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支持亮度和色温调节</w:t>
            </w:r>
          </w:p>
          <w:p w14:paraId="7B20A02D">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支持低亮高灰，能有效地保持低亮下灰阶的完整显示</w:t>
            </w:r>
          </w:p>
          <w:p w14:paraId="43D41DF1">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支持LAN口控制，支持手机端APP控制</w:t>
            </w:r>
          </w:p>
          <w:p w14:paraId="03D1182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13.确保产品质量可靠，提供厂家3C认证证书。</w:t>
            </w:r>
          </w:p>
          <w:p w14:paraId="5D75705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★14.支持设备间和网口间冗余备份多台控制器及控制器间任意网口指定备份其他区域控制范围内容，需提供提供相关证明材料；</w:t>
            </w:r>
          </w:p>
          <w:p w14:paraId="777B5029">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★15.不正当操作导致控制器内部设置错乱，可一键恢复出厂标准设置，提供相关证明材料；</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A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A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8DD7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E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9A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LED专用配电柜</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42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输入电压：380V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输出电压：220V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额定功率：10KW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输出回路：3个单相回路（AC220V）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每路输出最大带载功率：≤3.33KW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回路状态监测：单回路</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7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0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70A9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1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F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控制电脑</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01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CPU：≥Intel酷睿13代 I5-13400处理器；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★主板：不低于intel 760芯片组，主板自带VGA、HDMI接口（VGA非转接）；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★内存：≥16GB DDR5，2个内存插槽，最大可支持64G；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硬盘：≥512G M.2 NVME SSD；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显卡：RX550-4G及以上独立显卡；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网卡：集成10M/100/1000MB自适应网卡；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扩展槽：1*PCIe x16 、1*PCIe x1；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接口：前置4*USB3.2 Gen1，后置4个USB 2.0、1个RJ45接口；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声卡：集成HD Audio，支持5.1声道（提供前2后3共5个音频接口）；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显示器：≥27英寸 WLED显示器，分辨率1920*1080（16：9），显示器具有低蓝光功能（提供相关证明材料）；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★机箱：标准MATX立式机箱，采用蜂窝结构，散热更为有效；机箱不大于14L，顶置提手，方便搬运，顶置电源开关键，方便使用；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电源：≥260W；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键鼠：防水抗菌键盘、抗菌鼠标，支持键盘开机功能；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安全特性：USB屏蔽技术，可设置为仅识别USB键盘、鼠标，无法识别USB读取设备，有效防止数据泄露；</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F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B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691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3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4EB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专业音频处理系统</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4F4B">
            <w:pPr>
              <w:rPr>
                <w:rFonts w:hint="eastAsia" w:ascii="宋体" w:hAnsi="宋体" w:eastAsia="宋体" w:cs="宋体"/>
                <w:b/>
                <w:bCs/>
                <w:i w:val="0"/>
                <w:iCs w:val="0"/>
                <w:color w:val="000000"/>
                <w:sz w:val="22"/>
                <w:szCs w:val="22"/>
                <w:u w:val="none"/>
              </w:rPr>
            </w:pPr>
          </w:p>
        </w:tc>
      </w:tr>
      <w:tr w14:paraId="6423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7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64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柱阵列音柱</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12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1.桦木板箱体，额定功率≥200W；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2.阻抗：4Ω；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3.频率响应不劣于：100Hz-20KHz@-6dB；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4.全频单元英寸≥4×4.5"-1音圈；                                                                                                                                                                                                  5.灵敏度≥94dB @1W/1m；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6.连续最大声压≥120dB；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7.峰值最大声压≥123dB；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8.扩散角度≥160°×15°（H×V）。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含支架</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3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F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48759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F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7B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数字功放</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08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1.智能控制强制散热设计，风机噪音小，散热效率高等特点；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2.内置智能压限系统，控制功率模块及扬声器系统在安全范围内工作；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3.具有BRI桥接、STE立体声、PAR立体声等模式，≥2种增益开关可选；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4.AB类高效的功率放大电路，完善可靠的安全保护措施和工作状态指示，让用户放心使用；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5.8Ω立体声额定功率≥250W×2；4Ω立体声额定功率≥450W×2；8Ω桥接功率≥620W；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6.输入阻抗:10KΩ非平衡.20KΩ平衡；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7.频率响应:20-20KHz；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8.信噪比(A计权)≥90dB；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9.额定源电动势不劣于630mV；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10.保护方式:直流保护、超高频保护、短路保护、过载保护、开机关机保护、温度保护。</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3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5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21C4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2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E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调音台</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F4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1.不少于8路话筒、2组立体声输入、1组辅助返回输入、1组录音输入；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2.不少于1组主输出、2个辅助输出、2个编组输出、1组录音输出、1个耳机监听输出；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3.单声道输入具有48V幻象供电和100Hz低切功能，话筒输入支持高中低三段均衡调节；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4.内置蓝牙模块，支持蓝牙输入音频实现无线播放音乐；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5.支持连接电脑，通过声卡输入输出音频到电脑；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6.具有USB播放和U盘录音功能，歌曲播放时液晶显示屏可以显示歌曲名字和歌词，支持循环模式选择；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7.内置效果器，效果器延时时间和重复比例连续可调，效果可以加入主输入，也可以加入辅助AUX输出。</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7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E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7540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C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3F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反馈抑制器</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2A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1.采用2寸TFT彩屏，可在主界面显示陷波器开关、频移量、均衡开关、当前用户模式、系统上锁情况等状态信息，并带有双排9段电平指示灯；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2.双通道设置，采用两组平衡/非平衡输入，两组平衡/非平衡输出接口；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3.双通道所有参数均可独立调节也可以进行联通调节；支持一键默音功能；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4.内置-64db到+6dB增益调节，噪声门为0dB~-90dB范围可调，移频器支持2Hz~8Hz多级调节；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5.啸叫抑制响应采用三种模式检测和抑制，快、默认、慢三个速度可设定，满足不同的需求；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6.参数调节可以设置两级面板锁，分别是参数锁定和整机锁定功能；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7.不低于20种模式保存与调用，在使用不同的场所直接调用；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8.实现PC软件控制，界面简单易懂，保存模式后可脱离PC运行。</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7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3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34F8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F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D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电源时序器</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5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1.配置彩色液晶智能显示窗，可以实时显示当前电压、日期时间和通道开关状态等信息；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2.主机设置一路短路输入一路短路输出口，可实现多台链接，方便使用；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3.支持定时开关机功能，内置时钟芯片，可根据日期时间设定；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4.具有≥8路可控制电源，每路延时开启和关闭时间支持0-999S范围自由设置，具有≥2路输出辅助通道；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5.配置≥10组设备开关场景数据保存/调用，可以实现更加简单便捷的场景管理；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6.采用RS232接口，可通过外部中央控制设备控制，支持实现远程集中控制，自带设备编码ID检测和设置；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7.支持面板Lock锁定功能，同减少用电设备对输电线路启动产生的冲击电流；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8.单路额定输出电流≥10A，额定总输出电流≥30A。</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9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5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5638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6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99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无线会议话筒（一拖四）</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D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1.采用独有的ID码导频技术，ID随机码不少于16位，彻底解决同频、串频现象；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2.接收机采用全金属机身，标准1U高度，配置挂耳可安装于标准机柜，空旷距离有效无线传输距离≥150m；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3.接收机采用不少于四通道UHF无线通信，610-690MHz频率范围，每个通道≥150个频点可选，可切换频点总数≥600个；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4.发射器采用LCD显示屏，可实时反馈系统工作状态，可实时反馈系统工作状态，可显示电池电量、信号强度、工作频率；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5.接收机音频信号输出口总数≥6个，包含1*6.3mm混合输出，1*XLR混合平衡输出，4*XLR通道平衡输出；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6.标配不少于：主机*1+桌面鹅颈麦克风*4。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桌面无线话筒：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1.频率切换：红外同步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2.发射功率≥20mW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3.高次谐波：低于主波基准40dB以上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4.使用电池不劣于：1.5V AA电池3节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5.连续使用时间＞10小时</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4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9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51CF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A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AE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F0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标准22U机柜，1200*600*600mm，附带2个层板</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6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E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D144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A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78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音响线</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32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材质：无氧铜，≥100芯，抗氧化，高保真设计</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F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8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427E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E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5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音频线</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D5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需采用纯铜线芯，高保真屏蔽设计，抗电磁干扰</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7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F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47331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4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5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C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U/UTP超五类4对非屏蔽电缆，导体材料：无氧圆铜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导体直径：0.5±0.008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线规：24AWG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绝缘材料：HDPE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护套材料：PVC LSZH PE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电缆外径：5.1±0.3mm</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4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7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084A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6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E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插排</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F4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开关类型：总控开关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插孔数量：8插位  导线长度≥3米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额定功率：≥2500W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额定电流：≥10A</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8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7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75C93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399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四、办公楼LED屏</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742C">
            <w:pPr>
              <w:jc w:val="center"/>
              <w:rPr>
                <w:rFonts w:hint="eastAsia" w:ascii="宋体" w:hAnsi="宋体" w:eastAsia="宋体" w:cs="宋体"/>
                <w:b/>
                <w:bCs/>
                <w:i w:val="0"/>
                <w:iCs w:val="0"/>
                <w:color w:val="000000"/>
                <w:sz w:val="22"/>
                <w:szCs w:val="22"/>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0EF4">
            <w:pPr>
              <w:jc w:val="center"/>
              <w:rPr>
                <w:rFonts w:hint="eastAsia" w:ascii="宋体" w:hAnsi="宋体" w:eastAsia="宋体" w:cs="宋体"/>
                <w:b/>
                <w:bCs/>
                <w:i w:val="0"/>
                <w:iCs w:val="0"/>
                <w:color w:val="000000"/>
                <w:sz w:val="22"/>
                <w:szCs w:val="22"/>
                <w:u w:val="none"/>
              </w:rPr>
            </w:pPr>
          </w:p>
        </w:tc>
      </w:tr>
      <w:tr w14:paraId="1C026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F5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882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全彩显示屏</w:t>
            </w:r>
          </w:p>
        </w:tc>
        <w:tc>
          <w:tcPr>
            <w:tcW w:w="6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BDA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1、像素点间距：≤4mm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2、单元板分辨率：≥3200 Dots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3、刷新率：≥3840Hz，支持通过配套控制软件调节刷新率设置选项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4、像素构成：1R、1G、1B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5、封装方式：SMD表贴三合一，铜线封装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6、驱动方式：恒流驱动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7、控制方式：同步控制系统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8、整屏平整度≤0.05mm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9、白平衡亮度：0-6000cd/㎡可调，亮度调节：0-100%亮度可调，256级手动/自动调节，屏幕亮度具有随环境照度的变化任意调整功能，亮度均匀性≥98%</w:t>
            </w:r>
          </w:p>
        </w:tc>
        <w:tc>
          <w:tcPr>
            <w:tcW w:w="2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32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A7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7.488</w:t>
            </w:r>
          </w:p>
        </w:tc>
      </w:tr>
      <w:tr w14:paraId="49C6F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7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F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接收卡</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E3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1.集成16个HUB75，无需再配转接板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2.单卡最大带载256×1024像素，最多支持32组并行数据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3.支持8bit色深视频源输入输出，单色灰阶为256，可搭配出16777216种混合色彩。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4.支持自适应帧率技术，不仅支持23.98/24/29.97/30/50/59.94/60Hz常规及非整数帧率，还可输出显示120/240Hz高帧率画面，大幅提升画面流畅度、减少拖影。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5.支持色温调节，提供调整色温，即饱和度调节，增强画面表现力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6.支持低亮高灰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7.支持亮色度逐点校正，能有效消除灯点色差，保证整屏的颜色亮度的均匀性和一致性，提升整体显示效果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8.支持箱体标定和快速标序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9.支持画面旋转，单个箱体画面以90°/180°/270°角度进行旋转，配合部分主控可实现单箱体画面任意角度旋转显示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10.支持数据偏移，支持误码侦测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11.支持环路备份，支持固件备份</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3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1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F753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F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2C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视频处理器</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29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1.最大1920X1080@60Hz 输入分辨率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2.最大带载130万像素，2路千兆网口输出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3.最宽3840像素点或最高2000像素点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4.支持5路信号输入:2xHDMI1.4，1xDVI，1xVGA，1xCVBS，1路U盘输入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5.支持网口备份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6.支持1路独立音频输入，1路独立音频输出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7.支持HDMI、U-DISK音频解析输出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8.支持对视频信号任意切换，裁剪，缩放，支持画面偏移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9.支持画面调整：对比度、饱和度、色度、亮度补偿，锐度调整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10.支持有限转完全功能，支持发送/回读校正系数，高级修缝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11.支持HDCP高带宽数字内容保护技术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12.支持精确颜色管理，可调节显示屏色域，需对应型号接收卡支持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13.支持亮度和色温调节，支持精确色温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14.支持低亮高灰，可有效保持低亮度下灰阶的完整显示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15.支持16个场景保存和调用，支持U盘播放，支持OSD</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4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D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FA8A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0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55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合并式广播功放</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1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1.带前置及功率放大，内置多音频播放：U盘/SD卡、手机蓝牙、FM收音功能；支持报警音频信号优先输入功能，带电平指示功能，自动检测输入信号强弱。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2.1路线路输入AUX1，1路 BLUETOOTH手机蓝牙，1路辅助输出，3路话简输入，第1路话筒MIC1具强切默音功能，具有最高优先权，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3.1路报警强插音源输入，报警输入EMCIn具有第二高优先权，当有报警音频输入时自动优先播放报警音乐；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4.通道优先功能：MIC1&gt;EMC IN&gt;MIC2，MIC3，AUX1，，MIC2LINEIN，MIC3 LINEIN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5.70V、100V定压输出，4Ω-16Ω定阻输出；备有链接口，便于链接下一台功放，级联不失真；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6.设有总音量调节旋钮，可控制机器总音量输出；各输入通道独立音量控制，具高、低音音调控制；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7.由前往后强制风冷，50℃时加速抽风，90℃强制保护并告警；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8.具有短路、过载、过热、饱和失真、直流输出等保护功能，保护的同时设备自动断开输出；独立的启动保护线路，避免开机瞬间启动电流对设备的损害；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9.输出功率≥130W；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10.输出电压：70V、100V or 4-16Ω；</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7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B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33CA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7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3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防水音柱</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67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1.额定功率≥40W；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2.2.灵敏度:94±3dB；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3.频率响应:100Hz-15KHz；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4.单元:4"全频×4+号角高音×1；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5.输入电压：70V/100V；</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3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5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B54F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7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2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C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智能配电柜、钢结构、磁铁、电源、排线、电源线等</w:t>
            </w:r>
          </w:p>
        </w:tc>
        <w:tc>
          <w:tcPr>
            <w:tcW w:w="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4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A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74C6AB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备注:本标段核心产品为:台式电脑。多家投标人提供的核心产品品牌相同且通过资格审查、符合性审查的，按一家投标人计算，评审后得分最高的同品牌投标人获得中标人推荐。</w:t>
      </w:r>
    </w:p>
    <w:p w14:paraId="6F177E69">
      <w:pPr>
        <w:numPr>
          <w:ilvl w:val="0"/>
          <w:numId w:val="0"/>
        </w:numPr>
        <w:autoSpaceDE w:val="0"/>
        <w:autoSpaceDN w:val="0"/>
        <w:adjustRightInd w:val="0"/>
        <w:ind w:leftChars="0"/>
        <w:jc w:val="left"/>
        <w:rPr>
          <w:rFonts w:hint="eastAsia" w:asciiTheme="minorEastAsia" w:hAnsiTheme="minorEastAsia" w:cstheme="minorEastAsia"/>
          <w:b/>
          <w:sz w:val="28"/>
          <w:szCs w:val="28"/>
        </w:rPr>
      </w:pPr>
      <w:r>
        <w:rPr>
          <w:rFonts w:hint="eastAsia" w:asciiTheme="minorEastAsia" w:hAnsiTheme="minorEastAsia" w:eastAsiaTheme="minorEastAsia" w:cstheme="minorEastAsia"/>
          <w:spacing w:val="-1"/>
          <w:sz w:val="24"/>
          <w:szCs w:val="24"/>
          <w:lang w:val="en-US" w:eastAsia="zh-CN"/>
        </w:rPr>
        <w:t>第二标段：</w:t>
      </w:r>
      <w:r>
        <w:rPr>
          <w:rFonts w:hint="eastAsia" w:asciiTheme="minorEastAsia" w:hAnsiTheme="minorEastAsia" w:cstheme="minorEastAsia"/>
          <w:b/>
          <w:sz w:val="28"/>
          <w:szCs w:val="28"/>
        </w:rPr>
        <w:t>教学办公家具及宿舍装备</w:t>
      </w:r>
    </w:p>
    <w:tbl>
      <w:tblPr>
        <w:tblStyle w:val="19"/>
        <w:tblW w:w="80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9"/>
        <w:gridCol w:w="1216"/>
        <w:gridCol w:w="5342"/>
        <w:gridCol w:w="420"/>
        <w:gridCol w:w="642"/>
      </w:tblGrid>
      <w:tr w14:paraId="06D3F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BE8A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0"/>
                <w:szCs w:val="20"/>
                <w:u w:val="none"/>
              </w:rPr>
            </w:pPr>
            <w:r>
              <w:rPr>
                <w:rFonts w:hint="eastAsia" w:asciiTheme="minorEastAsia" w:hAnsiTheme="minorEastAsia" w:eastAsiaTheme="minorEastAsia" w:cstheme="minorEastAsia"/>
                <w:b/>
                <w:bCs/>
                <w:i w:val="0"/>
                <w:iCs w:val="0"/>
                <w:color w:val="auto"/>
                <w:kern w:val="0"/>
                <w:sz w:val="20"/>
                <w:szCs w:val="20"/>
                <w:u w:val="none"/>
                <w:lang w:val="en-US" w:eastAsia="zh-CN" w:bidi="ar"/>
              </w:rPr>
              <w:t>序号</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219C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0"/>
                <w:szCs w:val="20"/>
                <w:u w:val="none"/>
              </w:rPr>
            </w:pPr>
            <w:r>
              <w:rPr>
                <w:rFonts w:hint="eastAsia" w:asciiTheme="minorEastAsia" w:hAnsiTheme="minorEastAsia" w:eastAsiaTheme="minorEastAsia" w:cstheme="minorEastAsia"/>
                <w:b/>
                <w:bCs/>
                <w:i w:val="0"/>
                <w:iCs w:val="0"/>
                <w:color w:val="auto"/>
                <w:kern w:val="0"/>
                <w:sz w:val="20"/>
                <w:szCs w:val="20"/>
                <w:u w:val="none"/>
                <w:lang w:val="en-US" w:eastAsia="zh-CN" w:bidi="ar"/>
              </w:rPr>
              <w:t>名称</w:t>
            </w:r>
          </w:p>
        </w:tc>
        <w:tc>
          <w:tcPr>
            <w:tcW w:w="5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E96A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0"/>
                <w:szCs w:val="20"/>
                <w:u w:val="none"/>
              </w:rPr>
            </w:pPr>
            <w:r>
              <w:rPr>
                <w:rFonts w:hint="eastAsia" w:asciiTheme="minorEastAsia" w:hAnsiTheme="minorEastAsia" w:eastAsiaTheme="minorEastAsia" w:cstheme="minorEastAsia"/>
                <w:b/>
                <w:bCs/>
                <w:i w:val="0"/>
                <w:iCs w:val="0"/>
                <w:color w:val="auto"/>
                <w:kern w:val="0"/>
                <w:sz w:val="20"/>
                <w:szCs w:val="20"/>
                <w:u w:val="none"/>
                <w:lang w:val="en-US" w:eastAsia="zh-CN" w:bidi="ar"/>
              </w:rPr>
              <w:t>技术参数</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0818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0"/>
                <w:szCs w:val="20"/>
                <w:u w:val="none"/>
              </w:rPr>
            </w:pPr>
            <w:r>
              <w:rPr>
                <w:rFonts w:hint="eastAsia" w:asciiTheme="minorEastAsia" w:hAnsiTheme="minorEastAsia" w:eastAsiaTheme="minorEastAsia" w:cstheme="minorEastAsia"/>
                <w:b/>
                <w:bCs/>
                <w:i w:val="0"/>
                <w:iCs w:val="0"/>
                <w:color w:val="auto"/>
                <w:kern w:val="0"/>
                <w:sz w:val="20"/>
                <w:szCs w:val="20"/>
                <w:u w:val="none"/>
                <w:lang w:val="en-US" w:eastAsia="zh-CN" w:bidi="ar"/>
              </w:rPr>
              <w:t>单位</w:t>
            </w:r>
          </w:p>
        </w:tc>
        <w:tc>
          <w:tcPr>
            <w:tcW w:w="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2A3E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0"/>
                <w:szCs w:val="20"/>
                <w:u w:val="none"/>
              </w:rPr>
            </w:pPr>
            <w:r>
              <w:rPr>
                <w:rFonts w:hint="eastAsia" w:asciiTheme="minorEastAsia" w:hAnsiTheme="minorEastAsia" w:eastAsiaTheme="minorEastAsia" w:cstheme="minorEastAsia"/>
                <w:b/>
                <w:bCs/>
                <w:i w:val="0"/>
                <w:iCs w:val="0"/>
                <w:color w:val="auto"/>
                <w:kern w:val="0"/>
                <w:sz w:val="20"/>
                <w:szCs w:val="20"/>
                <w:u w:val="none"/>
                <w:lang w:val="en-US" w:eastAsia="zh-CN" w:bidi="ar"/>
              </w:rPr>
              <w:t>采购数量</w:t>
            </w:r>
          </w:p>
        </w:tc>
      </w:tr>
      <w:tr w14:paraId="74F32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007" w:type="dxa"/>
            <w:gridSpan w:val="3"/>
            <w:tcBorders>
              <w:top w:val="single" w:color="000000" w:sz="4" w:space="0"/>
              <w:left w:val="single" w:color="000000" w:sz="4" w:space="0"/>
              <w:bottom w:val="single" w:color="000000" w:sz="4" w:space="0"/>
              <w:right w:val="nil"/>
            </w:tcBorders>
            <w:shd w:val="clear" w:color="auto" w:fill="FFFFFF"/>
            <w:noWrap/>
            <w:vAlign w:val="center"/>
          </w:tcPr>
          <w:p w14:paraId="3C0629BD">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0"/>
                <w:szCs w:val="20"/>
                <w:u w:val="none"/>
              </w:rPr>
            </w:pPr>
            <w:r>
              <w:rPr>
                <w:rFonts w:hint="eastAsia" w:asciiTheme="minorEastAsia" w:hAnsiTheme="minorEastAsia" w:eastAsiaTheme="minorEastAsia" w:cstheme="minorEastAsia"/>
                <w:b/>
                <w:bCs/>
                <w:i w:val="0"/>
                <w:iCs w:val="0"/>
                <w:color w:val="auto"/>
                <w:kern w:val="0"/>
                <w:sz w:val="20"/>
                <w:szCs w:val="20"/>
                <w:u w:val="none"/>
                <w:lang w:val="en-US" w:eastAsia="zh-CN" w:bidi="ar"/>
              </w:rPr>
              <w:t>办公楼装备</w:t>
            </w:r>
          </w:p>
        </w:tc>
        <w:tc>
          <w:tcPr>
            <w:tcW w:w="420" w:type="dxa"/>
            <w:tcBorders>
              <w:top w:val="single" w:color="000000" w:sz="4" w:space="0"/>
              <w:left w:val="nil"/>
              <w:bottom w:val="single" w:color="000000" w:sz="4" w:space="0"/>
              <w:right w:val="single" w:color="000000" w:sz="4" w:space="0"/>
            </w:tcBorders>
            <w:shd w:val="clear" w:color="auto" w:fill="FFFFFF"/>
            <w:noWrap/>
            <w:vAlign w:val="center"/>
          </w:tcPr>
          <w:p w14:paraId="7F249EFA">
            <w:pPr>
              <w:jc w:val="left"/>
              <w:rPr>
                <w:rFonts w:hint="eastAsia" w:asciiTheme="minorEastAsia" w:hAnsiTheme="minorEastAsia" w:eastAsiaTheme="minorEastAsia" w:cstheme="minorEastAsia"/>
                <w:b/>
                <w:bCs/>
                <w:i w:val="0"/>
                <w:iCs w:val="0"/>
                <w:color w:val="auto"/>
                <w:sz w:val="20"/>
                <w:szCs w:val="20"/>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59A60">
            <w:pPr>
              <w:jc w:val="center"/>
              <w:rPr>
                <w:rFonts w:hint="eastAsia" w:asciiTheme="minorEastAsia" w:hAnsiTheme="minorEastAsia" w:eastAsiaTheme="minorEastAsia" w:cstheme="minorEastAsia"/>
                <w:b/>
                <w:bCs/>
                <w:i w:val="0"/>
                <w:iCs w:val="0"/>
                <w:color w:val="auto"/>
                <w:sz w:val="20"/>
                <w:szCs w:val="20"/>
                <w:u w:val="none"/>
              </w:rPr>
            </w:pPr>
          </w:p>
        </w:tc>
      </w:tr>
      <w:tr w14:paraId="2F45F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62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FB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▲1.4*0.7M办公桌</w:t>
            </w:r>
          </w:p>
        </w:tc>
        <w:tc>
          <w:tcPr>
            <w:tcW w:w="5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CBC8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sz w:val="20"/>
                <w:szCs w:val="20"/>
              </w:rPr>
              <w:drawing>
                <wp:anchor distT="0" distB="0" distL="114300" distR="114300" simplePos="0" relativeHeight="251661312" behindDoc="0" locked="0" layoutInCell="1" allowOverlap="1">
                  <wp:simplePos x="0" y="0"/>
                  <wp:positionH relativeFrom="column">
                    <wp:posOffset>2538095</wp:posOffset>
                  </wp:positionH>
                  <wp:positionV relativeFrom="paragraph">
                    <wp:posOffset>78740</wp:posOffset>
                  </wp:positionV>
                  <wp:extent cx="688975" cy="1172845"/>
                  <wp:effectExtent l="0" t="0" r="15875" b="8255"/>
                  <wp:wrapSquare wrapText="bothSides"/>
                  <wp:docPr id="7" name="图片 6" descr="E型截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E型截面"/>
                          <pic:cNvPicPr>
                            <a:picLocks noChangeAspect="1"/>
                          </pic:cNvPicPr>
                        </pic:nvPicPr>
                        <pic:blipFill>
                          <a:blip r:embed="rId20"/>
                          <a:stretch>
                            <a:fillRect/>
                          </a:stretch>
                        </pic:blipFill>
                        <pic:spPr>
                          <a:xfrm>
                            <a:off x="0" y="0"/>
                            <a:ext cx="688975" cy="1172845"/>
                          </a:xfrm>
                          <a:prstGeom prst="rect">
                            <a:avLst/>
                          </a:prstGeom>
                        </pic:spPr>
                      </pic:pic>
                    </a:graphicData>
                  </a:graphic>
                </wp:anchor>
              </w:drawing>
            </w:r>
            <w:r>
              <w:rPr>
                <w:rFonts w:hint="eastAsia" w:asciiTheme="minorEastAsia" w:hAnsiTheme="minorEastAsia" w:eastAsiaTheme="minorEastAsia" w:cstheme="minorEastAsia"/>
                <w:i w:val="0"/>
                <w:iCs w:val="0"/>
                <w:color w:val="auto"/>
                <w:kern w:val="0"/>
                <w:sz w:val="20"/>
                <w:szCs w:val="20"/>
                <w:u w:val="none"/>
                <w:lang w:val="en-US" w:eastAsia="zh-CN" w:bidi="ar"/>
              </w:rPr>
              <w:t>规格：1425*728*760mm （误差≤5mm）</w:t>
            </w:r>
          </w:p>
          <w:p w14:paraId="18EAD31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1、基材：采用优质E1级实木颗粒板,优质绿色环保产品,含水率10.8%，甲醛释放量</w:t>
            </w:r>
            <w:r>
              <w:rPr>
                <w:rFonts w:hint="default" w:ascii="Arial" w:hAnsi="Arial" w:cs="Arial" w:eastAsiaTheme="minorEastAsia"/>
                <w:i w:val="0"/>
                <w:iCs w:val="0"/>
                <w:color w:val="auto"/>
                <w:kern w:val="0"/>
                <w:sz w:val="20"/>
                <w:szCs w:val="20"/>
                <w:u w:val="none"/>
                <w:lang w:val="en-US" w:eastAsia="zh-CN" w:bidi="ar"/>
              </w:rPr>
              <w:t>≤</w:t>
            </w:r>
            <w:r>
              <w:rPr>
                <w:rFonts w:hint="eastAsia" w:asciiTheme="minorEastAsia" w:hAnsiTheme="minorEastAsia" w:eastAsiaTheme="minorEastAsia" w:cstheme="minorEastAsia"/>
                <w:i w:val="0"/>
                <w:iCs w:val="0"/>
                <w:color w:val="auto"/>
                <w:kern w:val="0"/>
                <w:sz w:val="20"/>
                <w:szCs w:val="20"/>
                <w:u w:val="none"/>
                <w:lang w:val="en-US" w:eastAsia="zh-CN" w:bidi="ar"/>
              </w:rPr>
              <w:t xml:space="preserve">5.1mg/100g </w:t>
            </w:r>
          </w:p>
          <w:p w14:paraId="1112717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2、饰面均采用优质耐曲板，厚度0.8㎜，经三聚氢胺专业加工处理，具耐磨，抗刻划耐高温、防污、硬度高。桌面:内饰板长1398*700mm，桌面四周53*15mmE型铝合金扣条，中间加20mm铝合金装饰条，整体更美观、结实、耐用，外四边扣异形铝合金饰条达到1425*728mm，铝材壁厚1.2mm,表面处理工艺:粉末喷涂,阳极氧化(铝合金饰条如图）;桌面内填充实木颗粒板厚度50mm，桌面下160mm板材做一个260*500*88mm长方形框支撑,前内进桌面外边线110mm,左内进65mm,左右边支撑框对称。两边柜体的上面与支撑框前后左右都居中。左支撑下为620*350*620mm柜体。下部前面为高100mm*宽318mm梯脚面板,梯脚板上柜体上面板下均分三个抽屉.前后内进上面板4mm,外挂抽屉头面板。右边支撑下620*300mm面板下部前后内进5mm为600*600*300mm柜体,柜体下前面268*100梯脚板,外挂柜门520*300mm,柜体两侧板均为通板.后身板高505mm宽710mm厚16mm;后身板与两柜体间连接与柜后面平齐,上部顶与桌面下紧密连接。板材原材料树种一致，经过防虫、防腐的化学处理，强度高、刚性好，不弯形，比重合理，达到</w:t>
            </w:r>
            <w:r>
              <w:rPr>
                <w:rFonts w:hint="eastAsia" w:asciiTheme="minorEastAsia" w:hAnsiTheme="minorEastAsia" w:cstheme="minorEastAsia"/>
                <w:i w:val="0"/>
                <w:iCs w:val="0"/>
                <w:color w:val="auto"/>
                <w:kern w:val="0"/>
                <w:sz w:val="20"/>
                <w:szCs w:val="20"/>
                <w:u w:val="none"/>
                <w:lang w:val="en-US" w:eastAsia="zh-CN" w:bidi="ar"/>
              </w:rPr>
              <w:t>国家</w:t>
            </w:r>
            <w:r>
              <w:rPr>
                <w:rFonts w:hint="eastAsia" w:asciiTheme="minorEastAsia" w:hAnsiTheme="minorEastAsia" w:eastAsiaTheme="minorEastAsia" w:cstheme="minorEastAsia"/>
                <w:i w:val="0"/>
                <w:iCs w:val="0"/>
                <w:color w:val="auto"/>
                <w:kern w:val="0"/>
                <w:sz w:val="20"/>
                <w:szCs w:val="20"/>
                <w:u w:val="none"/>
                <w:lang w:val="en-US" w:eastAsia="zh-CN" w:bidi="ar"/>
              </w:rPr>
              <w:t>握钉力测试标准。</w:t>
            </w:r>
          </w:p>
          <w:p w14:paraId="7AF6EC8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 xml:space="preserve">3、粘合剂：优质乳胶,游离甲醛含量＜0.05g/kg </w:t>
            </w:r>
          </w:p>
          <w:p w14:paraId="7F9CAB8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 xml:space="preserve">4、封边用材：1mm厚PVC胶边，优质热熔胶。 </w:t>
            </w:r>
          </w:p>
          <w:p w14:paraId="2EE411D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5、五金：品牌优质五金配件。</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FE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张</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6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29</w:t>
            </w:r>
          </w:p>
        </w:tc>
      </w:tr>
      <w:tr w14:paraId="0D6C5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00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1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△办公椅</w:t>
            </w:r>
          </w:p>
        </w:tc>
        <w:tc>
          <w:tcPr>
            <w:tcW w:w="5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632A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规格：600*620*1030mm，座板500*500mm，刚架采用30圆管管壁，厚1.5mm，饰面采用采用透气耐磨的聚酯纤维网布。聚酯纤维网布有良好的弹性恢复能力，不易变形，且强度较高；网布耐磨性优越、透气性佳，能给使用者带来舒适体验，海绵采用高密度发泡海绵，框架除选用优质钢架，经过静电粉末喷涂处理，具有良好的附着力、耐磨性和耐腐蚀性，颜色持久，材质坚硬刚性强，结实耐用。</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DF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把</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23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29</w:t>
            </w:r>
          </w:p>
        </w:tc>
      </w:tr>
      <w:tr w14:paraId="322B7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F6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EB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各处室及教师办公用文件柜</w:t>
            </w:r>
          </w:p>
        </w:tc>
        <w:tc>
          <w:tcPr>
            <w:tcW w:w="5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7C19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规格：900mm*390mm*1850mm，中二斗柜，上下柜体内上二下一活动隔板，柜门上玻下铁，优质一级冷轧钢板，冷轧钢板是由热轧钢板经过冷轧工序生产的，它的厚度精度高，柜体所有钢板厚度≥0.7mm，柜子结构稳固，有很好的承重能力，可以存放大量的文件、物品等。柜门上带锁、带拉手触摸面有凹凸感、边角无毛刺，表面喷塑，所有钢件经抛光除锈静电喷塑处理、焊接牢固。饰面有磷化处理和静电喷塑。磷化处理可以增强柜体的防锈蚀能力，静电喷塑则可以让柜体有多种颜色选择，并且使表面更耐磨、耐腐蚀，增加柜子的使用寿命。</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B0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73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20</w:t>
            </w:r>
          </w:p>
        </w:tc>
      </w:tr>
      <w:tr w14:paraId="1360C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35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EF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档案室用档案柜</w:t>
            </w:r>
          </w:p>
        </w:tc>
        <w:tc>
          <w:tcPr>
            <w:tcW w:w="5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5F04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规格：900mm*390mm*1850mm 等体实门，上下柜体内各一活动隔板，优质一级冷轧钢板，冷轧钢板是由热轧钢板经过冷轧工序生产的，它的厚度精度高，柜体所有钢板厚度为0.7mm，柜子结构稳固，有很好的承重能力，可以存放大量的文件、物品等。柜门上带锁、带拉手触摸面有凹凸感、边角无毛刺，表面喷塑，所有钢件经抛光除锈静电喷塑处理、焊接牢固。饰面有磷化处理和静电喷塑。磷化处理可以增强柜体的防锈蚀能力，静电喷塑则可以让柜体有多种颜色选择，并且使表面更耐磨、耐腐蚀，增加柜子的使用寿命。</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A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C9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20</w:t>
            </w:r>
          </w:p>
        </w:tc>
      </w:tr>
      <w:tr w14:paraId="6B137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78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48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洗手台整容镜</w:t>
            </w:r>
          </w:p>
        </w:tc>
        <w:tc>
          <w:tcPr>
            <w:tcW w:w="5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42A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规格：1200*800mm 银镜玻璃厚度≥5mm</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AD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A2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w:t>
            </w:r>
          </w:p>
        </w:tc>
      </w:tr>
      <w:tr w14:paraId="2C864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0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1C4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0"/>
                <w:szCs w:val="20"/>
                <w:u w:val="none"/>
              </w:rPr>
            </w:pPr>
            <w:r>
              <w:rPr>
                <w:rFonts w:hint="eastAsia" w:asciiTheme="minorEastAsia" w:hAnsiTheme="minorEastAsia" w:eastAsiaTheme="minorEastAsia" w:cstheme="minorEastAsia"/>
                <w:b/>
                <w:bCs/>
                <w:i w:val="0"/>
                <w:iCs w:val="0"/>
                <w:color w:val="auto"/>
                <w:kern w:val="0"/>
                <w:sz w:val="20"/>
                <w:szCs w:val="20"/>
                <w:u w:val="none"/>
                <w:lang w:val="en-US" w:eastAsia="zh-CN" w:bidi="ar"/>
              </w:rPr>
              <w:t>教师教官宿舍装备</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CD9C">
            <w:pPr>
              <w:jc w:val="center"/>
              <w:rPr>
                <w:rFonts w:hint="eastAsia" w:asciiTheme="minorEastAsia" w:hAnsiTheme="minorEastAsia" w:eastAsiaTheme="minorEastAsia" w:cstheme="minorEastAsia"/>
                <w:b/>
                <w:bCs/>
                <w:i w:val="0"/>
                <w:iCs w:val="0"/>
                <w:color w:val="auto"/>
                <w:sz w:val="20"/>
                <w:szCs w:val="20"/>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B4FD">
            <w:pPr>
              <w:jc w:val="center"/>
              <w:rPr>
                <w:rFonts w:hint="eastAsia" w:asciiTheme="minorEastAsia" w:hAnsiTheme="minorEastAsia" w:eastAsiaTheme="minorEastAsia" w:cstheme="minorEastAsia"/>
                <w:b/>
                <w:bCs/>
                <w:i w:val="0"/>
                <w:iCs w:val="0"/>
                <w:color w:val="auto"/>
                <w:sz w:val="20"/>
                <w:szCs w:val="20"/>
                <w:u w:val="none"/>
              </w:rPr>
            </w:pPr>
          </w:p>
        </w:tc>
      </w:tr>
      <w:tr w14:paraId="6B131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9F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72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△1.2M实木床</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7B3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规格：床头：1200（宽）*1040（高）mm，床尾：1200（宽）*440（高）mm，床体：2000（长）*1200 mm（宽）,基材采用优质环保橡木材料床头，实木框架，优质五金配件组装，床板采用</w:t>
            </w:r>
            <w:r>
              <w:rPr>
                <w:rFonts w:hint="default" w:ascii="Arial" w:hAnsi="Arial" w:cs="Arial" w:eastAsiaTheme="minorEastAsia"/>
                <w:i w:val="0"/>
                <w:iCs w:val="0"/>
                <w:color w:val="auto"/>
                <w:kern w:val="0"/>
                <w:sz w:val="20"/>
                <w:szCs w:val="20"/>
                <w:u w:val="none"/>
                <w:lang w:val="en-US" w:eastAsia="zh-CN" w:bidi="ar"/>
              </w:rPr>
              <w:t>≥</w:t>
            </w:r>
            <w:r>
              <w:rPr>
                <w:rFonts w:hint="eastAsia" w:asciiTheme="minorEastAsia" w:hAnsiTheme="minorEastAsia" w:eastAsiaTheme="minorEastAsia" w:cstheme="minorEastAsia"/>
                <w:i w:val="0"/>
                <w:iCs w:val="0"/>
                <w:color w:val="auto"/>
                <w:kern w:val="0"/>
                <w:sz w:val="20"/>
                <w:szCs w:val="20"/>
                <w:u w:val="none"/>
                <w:lang w:val="en-US" w:eastAsia="zh-CN" w:bidi="ar"/>
              </w:rPr>
              <w:t>17mm全实木铺装，油饰：采用环保水性漆，五底三面油漆工艺，各项指标符合国家环保标准。</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0D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张</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D4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31</w:t>
            </w:r>
          </w:p>
        </w:tc>
      </w:tr>
      <w:tr w14:paraId="782D2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BF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A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1.2M床垫</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CD8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规格：1200（宽）*2000（长）*80（厚）mm，面料：采用有氧棉软面料，触感柔软，亲肤环保，透气排汗等性能，床垫采用高密度A级环保棕丝，采用高温热压技术，不含胶水，抗菌防螨，有利于缓解腰酸背疼，久用不凹陷，绿色环保，舒适释压，床垫四周圆弧防撞设计，安全防护。</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51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张</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77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31</w:t>
            </w:r>
          </w:p>
        </w:tc>
      </w:tr>
      <w:tr w14:paraId="28864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67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59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1.2m床上用品</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5B7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被子:1.5*2m,填充物为棉花;</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褥子:1.2*2m,填充物为棉花;</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 xml:space="preserve">枕芯：0.65*0.38m，填充物为人造丝棉; </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被套:1.5*2m,水洗棉斜纹64支纱加密;</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床单：2.2*1.5m,水洗棉斜纹64支纱加密；</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枕套0.45*0.75m,水洗棉斜纹64支纱加密.</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需提供床上被褥的检测资料。</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4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F6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31</w:t>
            </w:r>
          </w:p>
        </w:tc>
      </w:tr>
      <w:tr w14:paraId="40076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EC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E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床头柜</w:t>
            </w:r>
          </w:p>
        </w:tc>
        <w:tc>
          <w:tcPr>
            <w:tcW w:w="5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33AD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规格：500*400*450mm，基材采用橡木材料，油漆采用高级哑光聚脂漆，硬度、厚度、耐磨度、耐酸度、耐湿度达到特级标准。</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A5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16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14</w:t>
            </w:r>
          </w:p>
        </w:tc>
      </w:tr>
      <w:tr w14:paraId="6ABBD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56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B0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△2门铁更衣柜</w:t>
            </w:r>
          </w:p>
        </w:tc>
        <w:tc>
          <w:tcPr>
            <w:tcW w:w="5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3659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规格：900mm*500mm*1850mm   优质一级冷轧钢板，钢板厚度≥0.7mm，柜门上带锁及拉手，边角无毛刺，表面喷塑无流挂、无气泡。柜门内部加有挂衣杆、镜子及隔板，所有金属件经抛光除锈静电喷塑处理、焊接牢固。</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73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5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26</w:t>
            </w:r>
          </w:p>
        </w:tc>
      </w:tr>
      <w:tr w14:paraId="76152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8A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DF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1.2*0.6M办公桌</w:t>
            </w:r>
          </w:p>
        </w:tc>
        <w:tc>
          <w:tcPr>
            <w:tcW w:w="5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224D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规格：1200*600*750mm1、饰面均采用优质耐曲板，厚度0.8㎜，经三聚氢胺专业加工处理，具耐磨，抗刻划耐高温、防污、硬度高。板材原材料树种一致，经过防虫、防腐的化学处理，强度高、刚性好，不弯形，比重合理，达到</w:t>
            </w:r>
            <w:r>
              <w:rPr>
                <w:rFonts w:hint="eastAsia" w:asciiTheme="minorEastAsia" w:hAnsiTheme="minorEastAsia" w:cstheme="minorEastAsia"/>
                <w:i w:val="0"/>
                <w:iCs w:val="0"/>
                <w:color w:val="auto"/>
                <w:kern w:val="0"/>
                <w:sz w:val="20"/>
                <w:szCs w:val="20"/>
                <w:u w:val="none"/>
                <w:lang w:val="en-US" w:eastAsia="zh-CN" w:bidi="ar"/>
              </w:rPr>
              <w:t>国家</w:t>
            </w:r>
            <w:r>
              <w:rPr>
                <w:rFonts w:hint="eastAsia" w:asciiTheme="minorEastAsia" w:hAnsiTheme="minorEastAsia" w:eastAsiaTheme="minorEastAsia" w:cstheme="minorEastAsia"/>
                <w:i w:val="0"/>
                <w:iCs w:val="0"/>
                <w:color w:val="auto"/>
                <w:kern w:val="0"/>
                <w:sz w:val="20"/>
                <w:szCs w:val="20"/>
                <w:u w:val="none"/>
                <w:lang w:val="en-US" w:eastAsia="zh-CN" w:bidi="ar"/>
              </w:rPr>
              <w:t>握钉力测试标准。</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2、基材：采用优质E1级实木颗粒板,优质绿色环保产品,含水率10.8%，甲醛释放量</w:t>
            </w:r>
            <w:r>
              <w:rPr>
                <w:rFonts w:hint="default" w:ascii="Arial" w:hAnsi="Arial" w:cs="Arial" w:eastAsiaTheme="minorEastAsia"/>
                <w:i w:val="0"/>
                <w:iCs w:val="0"/>
                <w:color w:val="auto"/>
                <w:kern w:val="0"/>
                <w:sz w:val="20"/>
                <w:szCs w:val="20"/>
                <w:u w:val="none"/>
                <w:lang w:val="en-US" w:eastAsia="zh-CN" w:bidi="ar"/>
              </w:rPr>
              <w:t>≤</w:t>
            </w:r>
            <w:r>
              <w:rPr>
                <w:rFonts w:hint="eastAsia" w:asciiTheme="minorEastAsia" w:hAnsiTheme="minorEastAsia" w:eastAsiaTheme="minorEastAsia" w:cstheme="minorEastAsia"/>
                <w:i w:val="0"/>
                <w:iCs w:val="0"/>
                <w:color w:val="auto"/>
                <w:kern w:val="0"/>
                <w:sz w:val="20"/>
                <w:szCs w:val="20"/>
                <w:u w:val="none"/>
                <w:lang w:val="en-US" w:eastAsia="zh-CN" w:bidi="ar"/>
              </w:rPr>
              <w:t xml:space="preserve">5.1mg/100g, </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 xml:space="preserve">3、粘合剂：优质乳胶,游离甲醛含量＜0.05g/kg， </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 xml:space="preserve">4、封边用材：1mm厚PVC胶边，优质热熔胶. </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5、品牌优质五金配件；</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C9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张</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60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w:t>
            </w:r>
          </w:p>
        </w:tc>
      </w:tr>
      <w:tr w14:paraId="393B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F2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E2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△升降圆凳</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0F9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规格：圆形座面D为330-340mm，高度340mm-595mm；采用气压柱升降，座面支撑双层厚壁D≥13mm电镀钢管制成D340mm作为底部支撑,升降柱下采用5个厚壁D25mm镀铬金属管外伸D250mm尾部弯曲80mm作为万向轮支座，5个外伸支架上用D18mm镀铬金属管弯制成直径350mm闭合圆环锚固连结为底部支撑。</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1、皮革：如优质的PU革或天然皮革，具有较好的耐磨性、透气性和柔软度</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2、皮革下海绵，可长时间保持形状，久坐不易变形.</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3、金属：钢材采用坚固耐用金属镀铬，承重能力强，不锈耐腐蚀、适合各种环境</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4、气压杆材质：气压杆一般为钢管材质，需具备3级以上防爆等级</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5、尼龙轮：具有静音、耐磨、不伤地板的特点。</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76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C9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w:t>
            </w:r>
          </w:p>
        </w:tc>
      </w:tr>
      <w:tr w14:paraId="2D5AA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F8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31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△教师教官宿舍浴巾挂架</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E87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尺寸：600mm*215mm*175mm。材质：主体优质航空铝材，加宽加厚设计，加宽底座承重力强。90°折叠设计，合理的杆距设计。结构牢固，多次抛光边角光滑。</w:t>
            </w:r>
            <w:r>
              <w:rPr>
                <w:rFonts w:hint="eastAsia" w:asciiTheme="minorEastAsia" w:hAnsiTheme="minorEastAsia" w:eastAsiaTheme="minorEastAsia" w:cstheme="minorEastAsia"/>
                <w:i w:val="0"/>
                <w:iCs w:val="0"/>
                <w:color w:val="auto"/>
                <w:kern w:val="0"/>
                <w:sz w:val="20"/>
                <w:szCs w:val="20"/>
                <w:u w:val="none"/>
                <w:lang w:val="en-US" w:eastAsia="zh-CN" w:bidi="ar"/>
              </w:rPr>
              <w:drawing>
                <wp:anchor distT="0" distB="0" distL="114300" distR="114300" simplePos="0" relativeHeight="251662336" behindDoc="0" locked="0" layoutInCell="1" allowOverlap="1">
                  <wp:simplePos x="0" y="0"/>
                  <wp:positionH relativeFrom="column">
                    <wp:posOffset>1840865</wp:posOffset>
                  </wp:positionH>
                  <wp:positionV relativeFrom="paragraph">
                    <wp:posOffset>116840</wp:posOffset>
                  </wp:positionV>
                  <wp:extent cx="1423670" cy="1269365"/>
                  <wp:effectExtent l="0" t="0" r="5080" b="6985"/>
                  <wp:wrapSquare wrapText="bothSides"/>
                  <wp:docPr id="6" name="图片 5" descr="浴巾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浴巾架"/>
                          <pic:cNvPicPr>
                            <a:picLocks noChangeAspect="1"/>
                          </pic:cNvPicPr>
                        </pic:nvPicPr>
                        <pic:blipFill>
                          <a:blip r:embed="rId21"/>
                          <a:stretch>
                            <a:fillRect/>
                          </a:stretch>
                        </pic:blipFill>
                        <pic:spPr>
                          <a:xfrm>
                            <a:off x="0" y="0"/>
                            <a:ext cx="1423670" cy="1269365"/>
                          </a:xfrm>
                          <a:prstGeom prst="rect">
                            <a:avLst/>
                          </a:prstGeom>
                        </pic:spPr>
                      </pic:pic>
                    </a:graphicData>
                  </a:graphic>
                </wp:anchor>
              </w:drawing>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D6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7F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30</w:t>
            </w:r>
          </w:p>
        </w:tc>
      </w:tr>
      <w:tr w14:paraId="1CDE7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0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6A88">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0"/>
                <w:szCs w:val="20"/>
                <w:u w:val="none"/>
              </w:rPr>
            </w:pPr>
            <w:r>
              <w:rPr>
                <w:rFonts w:hint="eastAsia" w:asciiTheme="minorEastAsia" w:hAnsiTheme="minorEastAsia" w:eastAsiaTheme="minorEastAsia" w:cstheme="minorEastAsia"/>
                <w:b/>
                <w:bCs/>
                <w:i w:val="0"/>
                <w:iCs w:val="0"/>
                <w:color w:val="auto"/>
                <w:kern w:val="0"/>
                <w:sz w:val="20"/>
                <w:szCs w:val="20"/>
                <w:u w:val="none"/>
                <w:lang w:val="en-US" w:eastAsia="zh-CN" w:bidi="ar"/>
              </w:rPr>
              <w:t>学生宿舍装备</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B798">
            <w:pPr>
              <w:jc w:val="center"/>
              <w:rPr>
                <w:rFonts w:hint="eastAsia" w:asciiTheme="minorEastAsia" w:hAnsiTheme="minorEastAsia" w:eastAsiaTheme="minorEastAsia" w:cstheme="minorEastAsia"/>
                <w:b/>
                <w:bCs/>
                <w:i w:val="0"/>
                <w:iCs w:val="0"/>
                <w:color w:val="auto"/>
                <w:sz w:val="20"/>
                <w:szCs w:val="20"/>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2679">
            <w:pPr>
              <w:jc w:val="center"/>
              <w:rPr>
                <w:rFonts w:hint="eastAsia" w:asciiTheme="minorEastAsia" w:hAnsiTheme="minorEastAsia" w:eastAsiaTheme="minorEastAsia" w:cstheme="minorEastAsia"/>
                <w:b/>
                <w:bCs/>
                <w:i w:val="0"/>
                <w:iCs w:val="0"/>
                <w:color w:val="auto"/>
                <w:sz w:val="20"/>
                <w:szCs w:val="20"/>
                <w:u w:val="none"/>
              </w:rPr>
            </w:pPr>
          </w:p>
        </w:tc>
      </w:tr>
      <w:tr w14:paraId="14D50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A2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2F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▲高低床</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F2DD">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color w:val="auto"/>
                <w:sz w:val="20"/>
                <w:szCs w:val="20"/>
              </w:rPr>
              <w:drawing>
                <wp:anchor distT="0" distB="0" distL="114300" distR="114300" simplePos="0" relativeHeight="251659264" behindDoc="0" locked="0" layoutInCell="1" allowOverlap="1">
                  <wp:simplePos x="0" y="0"/>
                  <wp:positionH relativeFrom="column">
                    <wp:posOffset>2033905</wp:posOffset>
                  </wp:positionH>
                  <wp:positionV relativeFrom="paragraph">
                    <wp:posOffset>229870</wp:posOffset>
                  </wp:positionV>
                  <wp:extent cx="1194435" cy="1023620"/>
                  <wp:effectExtent l="0" t="0" r="5715" b="5080"/>
                  <wp:wrapSquare wrapText="bothSides"/>
                  <wp:docPr id="2" name="图片 1" descr="图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jpg"/>
                          <pic:cNvPicPr>
                            <a:picLocks noChangeAspect="1"/>
                          </pic:cNvPicPr>
                        </pic:nvPicPr>
                        <pic:blipFill>
                          <a:blip r:embed="rId22"/>
                          <a:stretch>
                            <a:fillRect/>
                          </a:stretch>
                        </pic:blipFill>
                        <pic:spPr>
                          <a:xfrm>
                            <a:off x="0" y="0"/>
                            <a:ext cx="1194435" cy="1023620"/>
                          </a:xfrm>
                          <a:prstGeom prst="rect">
                            <a:avLst/>
                          </a:prstGeom>
                        </pic:spPr>
                      </pic:pic>
                    </a:graphicData>
                  </a:graphic>
                </wp:anchor>
              </w:drawing>
            </w:r>
            <w:r>
              <w:rPr>
                <w:rFonts w:hint="eastAsia" w:asciiTheme="minorEastAsia" w:hAnsiTheme="minorEastAsia" w:eastAsiaTheme="minorEastAsia" w:cstheme="minorEastAsia"/>
                <w:i w:val="0"/>
                <w:iCs w:val="0"/>
                <w:color w:val="auto"/>
                <w:kern w:val="0"/>
                <w:sz w:val="20"/>
                <w:szCs w:val="20"/>
                <w:u w:val="none"/>
                <w:lang w:val="en-US" w:eastAsia="zh-CN" w:bidi="ar"/>
              </w:rPr>
              <w:t>规格尺寸：2000（长）×910（宽）×1820（高）mm</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2、技术参数及工艺要求</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1）立柱：采用截面规格65×65mm壁厚1.2mm异形闭口式型材（截面详见右附图1），材料采用优质冷轧钢板，经成型机辊压而成。立柱截面外侧四条压筋，压筋圆弧半径R95mm，增强立柱承重性；立柱外侧角成圆弧形,圆弧半径R32.5mm，防止碰伤。</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color w:val="auto"/>
                <w:sz w:val="20"/>
                <w:szCs w:val="20"/>
              </w:rPr>
              <w:drawing>
                <wp:anchor distT="0" distB="0" distL="114300" distR="114300" simplePos="0" relativeHeight="251664384" behindDoc="0" locked="0" layoutInCell="1" allowOverlap="1">
                  <wp:simplePos x="0" y="0"/>
                  <wp:positionH relativeFrom="column">
                    <wp:posOffset>2393950</wp:posOffset>
                  </wp:positionH>
                  <wp:positionV relativeFrom="paragraph">
                    <wp:posOffset>1922780</wp:posOffset>
                  </wp:positionV>
                  <wp:extent cx="810895" cy="1149350"/>
                  <wp:effectExtent l="0" t="0" r="8255" b="12700"/>
                  <wp:wrapSquare wrapText="bothSides"/>
                  <wp:docPr id="3"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片2"/>
                          <pic:cNvPicPr>
                            <a:picLocks noChangeAspect="1"/>
                          </pic:cNvPicPr>
                        </pic:nvPicPr>
                        <pic:blipFill>
                          <a:blip r:embed="rId23"/>
                          <a:stretch>
                            <a:fillRect/>
                          </a:stretch>
                        </pic:blipFill>
                        <pic:spPr>
                          <a:xfrm>
                            <a:off x="0" y="0"/>
                            <a:ext cx="810895" cy="1149350"/>
                          </a:xfrm>
                          <a:prstGeom prst="rect">
                            <a:avLst/>
                          </a:prstGeom>
                        </pic:spPr>
                      </pic:pic>
                    </a:graphicData>
                  </a:graphic>
                </wp:anchor>
              </w:drawing>
            </w:r>
            <w:r>
              <w:rPr>
                <w:rFonts w:hint="eastAsia" w:asciiTheme="minorEastAsia" w:hAnsiTheme="minorEastAsia" w:eastAsiaTheme="minorEastAsia" w:cstheme="minorEastAsia"/>
                <w:i w:val="0"/>
                <w:iCs w:val="0"/>
                <w:color w:val="auto"/>
                <w:kern w:val="0"/>
                <w:sz w:val="20"/>
                <w:szCs w:val="20"/>
                <w:u w:val="none"/>
                <w:lang w:val="en-US" w:eastAsia="zh-CN" w:bidi="ar"/>
              </w:rPr>
              <w:t>立柱内侧采用直角造型，提升整体结构稳固度。内侧边缘采用双折边处理，立柱与</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横梁连接方式采用榫插挂件连接，挂件与立柱结合面32mm，挂件安装后与立柱平齐，</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防止挂伤。环氧塑脂喷涂，防止生锈腐蚀。</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（2）床头：床头横拉撑采用25D型管1.0mm厚与30×60mm壁厚1.2mm方管平行，与床头立柱焊接，竖撑采用15×30mm壁厚1.0mm扁圆管，与上下横拉撑垂直均分焊接。</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3）床框：1860（长）×910（宽）mm；床帮采用截面规格为90×40mm壁厚1.2mm异形闭口式型材（截面详见右附图2），材料采用优质冷轧钢板，经成型机辊压而成，内侧边缘采用折边处理，正面压四条压筋，横梁正面上下2条半圆加强凹筋，压筋圆弧半径R6.3mm增强横梁承重性。下部R5半圆角防磕碰设计，保证使用者的安全。环氧塑脂喷涂，防止生锈腐蚀。床撑采用5根国标25mm×25mm壁厚1.0mm矩形方管，与床帮均分焊接。床母与床头立柱卡扣连接，床帮与床头主横拉撑形成一个平面。</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（4）护栏：上铺双护栏采用25D型管1.0mm厚弯制成倒U型，长度为1090mm，高度为260mm，两端与床帮逢中垂直焊接，横拉撑采用国标 20×20mm壁厚1.0mm方管，上部竖撑采用2根20方管均分分布3格，上下紧密相连；护栏下部采用长1040×高90×壁厚1.0mm的优质冷轧钢板与横拉撑、床帮焊接。钢板上均分分布3个扁圆造型，增加美观。</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（5）爬梯采用30方管，规格 345mm（宽）×1100mm（高）。冲压踏步尺寸为300mm（长）×60mm（宽）内嵌防滑脚垫固定在冲压踏步上，2踏，间距分布合理。</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（6）床板采用17㎜厚实木床板，每块板之间留透气缝5-8mm，板下加拉撑4根。</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（7）组装：床头与床铺采用等边三角形卡扣连接，连接件采用30×30×200mm冷轧钢板冲压成型。如图3：</w:t>
            </w:r>
          </w:p>
          <w:p w14:paraId="0055FB95">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p>
          <w:p w14:paraId="1CD009BF">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color w:val="auto"/>
                <w:sz w:val="20"/>
                <w:szCs w:val="20"/>
              </w:rPr>
              <w:drawing>
                <wp:anchor distT="0" distB="0" distL="114300" distR="114300" simplePos="0" relativeHeight="251665408" behindDoc="0" locked="0" layoutInCell="1" allowOverlap="1">
                  <wp:simplePos x="0" y="0"/>
                  <wp:positionH relativeFrom="column">
                    <wp:posOffset>1981200</wp:posOffset>
                  </wp:positionH>
                  <wp:positionV relativeFrom="paragraph">
                    <wp:posOffset>40640</wp:posOffset>
                  </wp:positionV>
                  <wp:extent cx="926465" cy="567055"/>
                  <wp:effectExtent l="0" t="0" r="6985" b="444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4"/>
                          <a:stretch>
                            <a:fillRect/>
                          </a:stretch>
                        </pic:blipFill>
                        <pic:spPr>
                          <a:xfrm>
                            <a:off x="0" y="0"/>
                            <a:ext cx="926465" cy="567055"/>
                          </a:xfrm>
                          <a:prstGeom prst="rect">
                            <a:avLst/>
                          </a:prstGeom>
                          <a:noFill/>
                          <a:ln w="9525">
                            <a:noFill/>
                          </a:ln>
                        </pic:spPr>
                      </pic:pic>
                    </a:graphicData>
                  </a:graphic>
                </wp:anchor>
              </w:drawing>
            </w:r>
          </w:p>
          <w:p w14:paraId="4532457B">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p>
          <w:p w14:paraId="2D87FCF6">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p>
          <w:p w14:paraId="55C8F666">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p>
          <w:p w14:paraId="5322BFDF">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p>
          <w:p w14:paraId="6E10A7CD">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（8）脚套：床立柱脚套采用ABS工程塑胶一次性注塑成型外套，具有减震、降噪音、耐磨、防腐蚀功能。</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（9）工艺要求：焊接采用二氧化碳气体保护焊接，焊点光滑平整.无虚焊现象。所有钢件采用抛丸除锈工艺，流水线静电喷涂高温处理，附着力强，颜色为哑光白色。</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1E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98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49</w:t>
            </w:r>
          </w:p>
        </w:tc>
      </w:tr>
      <w:tr w14:paraId="3BC95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A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A9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0.9M床垫</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71F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规格：2000（长）*900（宽）*50（厚）mm</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面料：采用有氧棉软面料，触感柔软，亲肤环保，透气排汗等性能，床垫采用高密度A级环保棕丝，采用高温热压技术，不含胶水，抗菌防螨，床垫四周圆弧防撞设计，安全防护。</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9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09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8</w:t>
            </w:r>
          </w:p>
        </w:tc>
      </w:tr>
      <w:tr w14:paraId="1AF9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69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0D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0.9M学生床上用品</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57F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被子:1.5*2m,填充物为棉花;</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褥子:0.9*2m,填充物为棉花;</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 xml:space="preserve">枕芯：0.65*0.38m，填充物为人造丝棉; </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被套:1.5*2m,纯棉斜纹64支纱加密;</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床单：2.2*1.2m,纯棉斜纹64支纱加密；</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枕套0.45*0.75m,纯棉斜纹64支纱加密。</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棉被需达到军事化内务管理要求，需提供床上被褥的检测资料。</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BD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CE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115</w:t>
            </w:r>
          </w:p>
        </w:tc>
      </w:tr>
      <w:tr w14:paraId="241B0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F3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ED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△教官管理室毛巾架</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ACD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lang w:val="en-US"/>
              </w:rPr>
            </w:pPr>
            <w:r>
              <w:rPr>
                <w:rFonts w:hint="eastAsia" w:asciiTheme="minorEastAsia" w:hAnsiTheme="minorEastAsia" w:eastAsiaTheme="minorEastAsia" w:cstheme="minorEastAsia"/>
                <w:i w:val="0"/>
                <w:iCs w:val="0"/>
                <w:color w:val="auto"/>
                <w:kern w:val="0"/>
                <w:sz w:val="20"/>
                <w:szCs w:val="20"/>
                <w:u w:val="none"/>
                <w:lang w:val="en-US" w:eastAsia="zh-CN" w:bidi="ar"/>
              </w:rPr>
              <w:t>尺寸：600mm*95mm*90mm。材质：主体优质航空铝材，加宽加厚</w:t>
            </w:r>
            <w:r>
              <w:rPr>
                <w:rFonts w:hint="eastAsia" w:asciiTheme="minorEastAsia" w:hAnsiTheme="minorEastAsia" w:eastAsiaTheme="minorEastAsia" w:cstheme="minorEastAsia"/>
                <w:sz w:val="20"/>
                <w:szCs w:val="20"/>
              </w:rPr>
              <w:drawing>
                <wp:anchor distT="0" distB="0" distL="114300" distR="114300" simplePos="0" relativeHeight="251663360" behindDoc="0" locked="0" layoutInCell="1" allowOverlap="1">
                  <wp:simplePos x="0" y="0"/>
                  <wp:positionH relativeFrom="column">
                    <wp:posOffset>2105025</wp:posOffset>
                  </wp:positionH>
                  <wp:positionV relativeFrom="paragraph">
                    <wp:posOffset>-3810</wp:posOffset>
                  </wp:positionV>
                  <wp:extent cx="1220470" cy="998855"/>
                  <wp:effectExtent l="0" t="0" r="17780" b="10795"/>
                  <wp:wrapSquare wrapText="bothSides"/>
                  <wp:docPr id="5" name="图片 4" descr="手巾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手巾架"/>
                          <pic:cNvPicPr>
                            <a:picLocks noChangeAspect="1"/>
                          </pic:cNvPicPr>
                        </pic:nvPicPr>
                        <pic:blipFill>
                          <a:blip r:embed="rId25"/>
                          <a:stretch>
                            <a:fillRect/>
                          </a:stretch>
                        </pic:blipFill>
                        <pic:spPr>
                          <a:xfrm>
                            <a:off x="0" y="0"/>
                            <a:ext cx="1220470" cy="998855"/>
                          </a:xfrm>
                          <a:prstGeom prst="rect">
                            <a:avLst/>
                          </a:prstGeom>
                        </pic:spPr>
                      </pic:pic>
                    </a:graphicData>
                  </a:graphic>
                </wp:anchor>
              </w:drawing>
            </w:r>
            <w:r>
              <w:rPr>
                <w:rFonts w:hint="eastAsia" w:asciiTheme="minorEastAsia" w:hAnsiTheme="minorEastAsia" w:eastAsiaTheme="minorEastAsia" w:cstheme="minorEastAsia"/>
                <w:i w:val="0"/>
                <w:iCs w:val="0"/>
                <w:color w:val="auto"/>
                <w:kern w:val="0"/>
                <w:sz w:val="20"/>
                <w:szCs w:val="20"/>
                <w:u w:val="none"/>
                <w:lang w:val="en-US" w:eastAsia="zh-CN" w:bidi="ar"/>
              </w:rPr>
              <w:t>设计，加宽底座承重力强。合理的杆距设计。结构牢固，多次抛光，边角光滑。如图：</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89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A5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9</w:t>
            </w:r>
          </w:p>
        </w:tc>
      </w:tr>
      <w:tr w14:paraId="00FC1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59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79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学生宿舍储物架</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EE4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规格：900*600*1830mm，1.基材采用≥18mm厚实木生态板, 硬度、厚度、耐磨度、耐酸度、耐湿度达到国家标准。2.底板上面离地80mm，后有背板，上部设2层4格储物格，下部设2层4格鞋架，布局比例合理美观。3.封边采用原色封边条，优质环保热熔胶。4.配件：采用优质五金配件，所有配件均达到国家质量标准。</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1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01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24</w:t>
            </w:r>
          </w:p>
        </w:tc>
      </w:tr>
      <w:tr w14:paraId="44EF7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8C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E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△淋浴室储物架</w:t>
            </w:r>
          </w:p>
        </w:tc>
        <w:tc>
          <w:tcPr>
            <w:tcW w:w="5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77F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规格：1150*500*1950  9门ABS塑料材质浴室更衣架</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C9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A1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w:t>
            </w:r>
          </w:p>
        </w:tc>
      </w:tr>
      <w:tr w14:paraId="02471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D2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B0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学生宿舍鞋架</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5CD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规格：1200*300*850mm 1. 基材采用≥1</w:t>
            </w:r>
            <w:r>
              <w:rPr>
                <w:rFonts w:hint="eastAsia" w:asciiTheme="minorEastAsia" w:hAnsiTheme="minorEastAsia" w:cstheme="minorEastAsia"/>
                <w:i w:val="0"/>
                <w:iCs w:val="0"/>
                <w:color w:val="auto"/>
                <w:kern w:val="0"/>
                <w:sz w:val="20"/>
                <w:szCs w:val="20"/>
                <w:u w:val="none"/>
                <w:lang w:val="en-US" w:eastAsia="zh-CN" w:bidi="ar"/>
              </w:rPr>
              <w:t>8</w:t>
            </w:r>
            <w:r>
              <w:rPr>
                <w:rFonts w:hint="eastAsia" w:asciiTheme="minorEastAsia" w:hAnsiTheme="minorEastAsia" w:eastAsiaTheme="minorEastAsia" w:cstheme="minorEastAsia"/>
                <w:i w:val="0"/>
                <w:iCs w:val="0"/>
                <w:color w:val="auto"/>
                <w:kern w:val="0"/>
                <w:sz w:val="20"/>
                <w:szCs w:val="20"/>
                <w:u w:val="none"/>
                <w:lang w:val="en-US" w:eastAsia="zh-CN" w:bidi="ar"/>
              </w:rPr>
              <w:t>mm优质实木颗粒板，经防潮，防虫，防腐化学处理。饰面采用优质三聚氰胺热压，饰面具有耐磨、耐高温，耐腐蚀，色泽均匀。2.底板上面离地80mm，前有封板，均分4层。3.封边采用原色封边条，优质环保热熔胶。4.配件：采用优质五金配件，所有配件均达到国家质量标准。备注：鞋柜底部四角设加强木，提高整体稳固性。</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34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B2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20</w:t>
            </w:r>
          </w:p>
        </w:tc>
      </w:tr>
      <w:tr w14:paraId="1D320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007" w:type="dxa"/>
            <w:gridSpan w:val="3"/>
            <w:tcBorders>
              <w:top w:val="single" w:color="000000" w:sz="4" w:space="0"/>
              <w:left w:val="single" w:color="000000" w:sz="4" w:space="0"/>
              <w:bottom w:val="single" w:color="000000" w:sz="4" w:space="0"/>
              <w:right w:val="nil"/>
            </w:tcBorders>
            <w:shd w:val="clear" w:color="auto" w:fill="auto"/>
            <w:noWrap/>
            <w:vAlign w:val="center"/>
          </w:tcPr>
          <w:p w14:paraId="6F2ADC7D">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0"/>
                <w:szCs w:val="20"/>
                <w:u w:val="none"/>
              </w:rPr>
            </w:pPr>
            <w:r>
              <w:rPr>
                <w:rFonts w:hint="eastAsia" w:asciiTheme="minorEastAsia" w:hAnsiTheme="minorEastAsia" w:eastAsiaTheme="minorEastAsia" w:cstheme="minorEastAsia"/>
                <w:b/>
                <w:bCs/>
                <w:i w:val="0"/>
                <w:iCs w:val="0"/>
                <w:color w:val="auto"/>
                <w:kern w:val="0"/>
                <w:sz w:val="20"/>
                <w:szCs w:val="20"/>
                <w:u w:val="none"/>
                <w:lang w:val="en-US" w:eastAsia="zh-CN" w:bidi="ar"/>
              </w:rPr>
              <w:t>教学楼装备</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2AA6">
            <w:pPr>
              <w:jc w:val="center"/>
              <w:rPr>
                <w:rFonts w:hint="eastAsia" w:asciiTheme="minorEastAsia" w:hAnsiTheme="minorEastAsia" w:eastAsiaTheme="minorEastAsia" w:cstheme="minorEastAsia"/>
                <w:b/>
                <w:bCs/>
                <w:i w:val="0"/>
                <w:iCs w:val="0"/>
                <w:color w:val="auto"/>
                <w:sz w:val="20"/>
                <w:szCs w:val="20"/>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C86F">
            <w:pPr>
              <w:jc w:val="center"/>
              <w:rPr>
                <w:rFonts w:hint="eastAsia" w:asciiTheme="minorEastAsia" w:hAnsiTheme="minorEastAsia" w:eastAsiaTheme="minorEastAsia" w:cstheme="minorEastAsia"/>
                <w:b/>
                <w:bCs/>
                <w:i w:val="0"/>
                <w:iCs w:val="0"/>
                <w:color w:val="auto"/>
                <w:sz w:val="20"/>
                <w:szCs w:val="20"/>
                <w:u w:val="none"/>
              </w:rPr>
            </w:pPr>
          </w:p>
        </w:tc>
      </w:tr>
      <w:tr w14:paraId="4D56B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E7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5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▲学生课桌、凳</w:t>
            </w:r>
          </w:p>
        </w:tc>
        <w:tc>
          <w:tcPr>
            <w:tcW w:w="5342" w:type="dxa"/>
            <w:tcBorders>
              <w:top w:val="nil"/>
              <w:left w:val="single" w:color="000000" w:sz="4" w:space="0"/>
              <w:bottom w:val="single" w:color="000000" w:sz="4" w:space="0"/>
              <w:right w:val="single" w:color="000000" w:sz="4" w:space="0"/>
            </w:tcBorders>
            <w:shd w:val="clear" w:color="auto" w:fill="auto"/>
            <w:vAlign w:val="center"/>
          </w:tcPr>
          <w:p w14:paraId="7FCCFA6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课桌：</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1.整体尺寸：650×450×780-810mm高；钢木结构可升降，可升降范围780-810mm。</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2.桌面规格：650×450×18mm（厚）；采用实木多层板，桌面上贴南非橡木色防火面皮、下面贴防火皮，桌面四周为四分之一圆弧ABS工程塑料封边，桌面四角为圆角，灰色。性能稳定美观、经久耐用、环保无味。</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3.桌斗规格：530×350×150mm，采用0.6mm优质冷轧钢板一次冲压成型，边沿卷Φ6mm圆形加强筋。</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4.桌架：桌架立腿均采用25×50mm镀锌扁圆管，厚度1.2mm，单侧立管中心距150mm，上部管长320mm对穿4孔，下部管长505mm对穿4孔，上下管采用先进加工工艺，无间隙插接，插接长度不小于117mm，接口处采用扁圆形注塑外套装饰，高28mm,厚2.5mm，结构合理，美观。底管采用30×60mm镀锌扁圆管，厚度1.2mm，经冲压成呈弓形，长为450mm，立柱与底管采用嵌入式焊接。侧面横拉撑采用15×30mm壁厚1.0mm扁圆管，与课斗底平齐，上部横拉撑采用15×30mm壁厚1.0mm扁方管与立柱焊接，增加强度；底部横拉撑采用25×50mm镀锌扁圆管，厚度1.2mm，逢中与底腿焊接。</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5.桌面托铁：采用长310mm，上平面宽25mm，立面宽76mm，1.2㎜厚钢板折弯成半椭圆型与立柱焊接。</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6.组装：桌面、桌斗与桌架逢中紧密连接，采用6个圆头自攻丝固定；桌架每柱用两个Φ6 mm平头对锁螺丝固定，可调升降。脚套采用纯聚氨酯注塑成型耐磨脚套，带防脱倒钩，使脚垫牢固安全，不脱落。</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7.工艺：焊接采用二氧化碳气体保护焊接，焊点光滑平整.无虚焊现象。所有钢件表面经喷砂抛丸除锈，采用高温静电喷塑处理，涂层均匀牢固、美观。颜色为哑光白色。提供样品</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方凳：</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1.外形尺寸：350×250×380-480mm，钢木结构可升降，可升降范围380-480mm。</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2.凳面材质、规格及工艺要求：350×250×18mm，凳面采用实木多层板，上面贴南非橡木色防火皮、下面贴防火皮，凳面四周为四分之一圆弧ABS工程塑料封边，凳面四角为圆角，灰色。</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3.凳侧板：采用厚度1.2mm冷轧钢板一次冲压成型。倒葫瓢形，长215mm、上宽175mm、下宽60mm，上侧内翻20mm连接面，两侧内翻10mm加强边，中间有加强造型。</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4.侧板横撑：采用两根10×20mm（厚1.0mm）矩形钢管，长270mm,前后各一根（位于侧面板连接面下，内进30mm处），平用，与侧面板内侧（连接面）焊接。</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5.凳架腿：立腿采用国标25×50mm(厚1.5mm)矩形钢管，长295mm，对穿五孔，底横腿长245mm，采用同规格矩形钢管，与立腿逢中焊接。横撑采用25×50mm（壁厚1.2mm）椭圆钢管，长225mm(含连接片厚)；钢制连接片：100×40×3mm冲压件与横撑钢管缝中焊接。两端各用2 个国标Φ8mm带垫螺栓、加止退螺母与立腿连接。</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6.升降：凳侧板与凳架腿紧密连接。每侧用2个国标Φ8 mm带垫螺栓与止退螺母固定，可升降调节。</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7.脚垫：脚垫采用浅兰色ABS工程塑料注塑成型，自攻丝加固。</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8.组装：面板与钢架逢中紧密连结，全部采用四Φ5mm镀镍车马螺栓，止退螺母，穿透固定；安全防挂，确保凳子的结构牢固性，稳定性，美观性。提供样品</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6D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99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120</w:t>
            </w:r>
          </w:p>
        </w:tc>
      </w:tr>
      <w:tr w14:paraId="34364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5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7A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会议室主席台桌</w:t>
            </w:r>
          </w:p>
        </w:tc>
        <w:tc>
          <w:tcPr>
            <w:tcW w:w="5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7F49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规格：1600*600*760mm 基材采用B1级高密度纤维板，饰面采用AAA级胡桃木皮，经过高温高压、防虫防腐等化学处理，油漆采用优质亚光聚胺脂，硬度高、耐磨、耐酸、耐湿度，所有材质都符合</w:t>
            </w:r>
            <w:r>
              <w:rPr>
                <w:rFonts w:hint="eastAsia" w:asciiTheme="minorEastAsia" w:hAnsiTheme="minorEastAsia" w:cstheme="minorEastAsia"/>
                <w:i w:val="0"/>
                <w:iCs w:val="0"/>
                <w:color w:val="auto"/>
                <w:kern w:val="0"/>
                <w:sz w:val="20"/>
                <w:szCs w:val="20"/>
                <w:u w:val="none"/>
                <w:lang w:val="en-US" w:eastAsia="zh-CN" w:bidi="ar"/>
              </w:rPr>
              <w:t>国家</w:t>
            </w:r>
            <w:r>
              <w:rPr>
                <w:rFonts w:hint="eastAsia" w:asciiTheme="minorEastAsia" w:hAnsiTheme="minorEastAsia" w:eastAsiaTheme="minorEastAsia" w:cstheme="minorEastAsia"/>
                <w:i w:val="0"/>
                <w:iCs w:val="0"/>
                <w:color w:val="auto"/>
                <w:kern w:val="0"/>
                <w:sz w:val="20"/>
                <w:szCs w:val="20"/>
                <w:u w:val="none"/>
                <w:lang w:val="en-US" w:eastAsia="zh-CN" w:bidi="ar"/>
              </w:rPr>
              <w:t>环保标准，优质五金件。</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D2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张</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28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3</w:t>
            </w:r>
          </w:p>
        </w:tc>
      </w:tr>
      <w:tr w14:paraId="04885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A5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A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△主席台椅</w:t>
            </w:r>
          </w:p>
        </w:tc>
        <w:tc>
          <w:tcPr>
            <w:tcW w:w="5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D5E4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规格：630*690*1080mm，座板500*600与背板连体，基材：框架采用橡木框架，木材干燥至9%含水率，并经防腐、防蛀处理，确保长时间使用不开裂，不散架。甲醛释放量≤0.2mg/100g；密度≥800g/cm³,静曲张度≥51.2Mpa, 吸水膨胀率≤8.1%；经高温、高压、防蛀处理，手感好，色泽一致。油饰：采用优质水性漆，环保非显孔亚光油漆，苯含量＜0.001。五底三面油漆工艺，各项指标符合</w:t>
            </w:r>
            <w:r>
              <w:rPr>
                <w:rFonts w:hint="eastAsia" w:asciiTheme="minorEastAsia" w:hAnsiTheme="minorEastAsia" w:cstheme="minorEastAsia"/>
                <w:i w:val="0"/>
                <w:iCs w:val="0"/>
                <w:color w:val="auto"/>
                <w:kern w:val="0"/>
                <w:sz w:val="20"/>
                <w:szCs w:val="20"/>
                <w:u w:val="none"/>
                <w:lang w:val="en-US" w:eastAsia="zh-CN" w:bidi="ar"/>
              </w:rPr>
              <w:t>国家</w:t>
            </w:r>
            <w:r>
              <w:rPr>
                <w:rFonts w:hint="eastAsia" w:asciiTheme="minorEastAsia" w:hAnsiTheme="minorEastAsia" w:eastAsiaTheme="minorEastAsia" w:cstheme="minorEastAsia"/>
                <w:i w:val="0"/>
                <w:iCs w:val="0"/>
                <w:color w:val="auto"/>
                <w:kern w:val="0"/>
                <w:sz w:val="20"/>
                <w:szCs w:val="20"/>
                <w:u w:val="none"/>
                <w:lang w:val="en-US" w:eastAsia="zh-CN" w:bidi="ar"/>
              </w:rPr>
              <w:t>环保标准。纹理清晰自然，高温烘干处理，木材含水率≤9%。五金：知名品牌五金配件。饰面：采用优质西皮，软硬适中，压膜量达到国家现行检测标准。</w:t>
            </w:r>
            <w:r>
              <w:rPr>
                <w:rFonts w:hint="eastAsia" w:asciiTheme="minorEastAsia" w:hAnsiTheme="minorEastAsia" w:cstheme="minorEastAsia"/>
                <w:i w:val="0"/>
                <w:iCs w:val="0"/>
                <w:color w:val="auto"/>
                <w:kern w:val="0"/>
                <w:sz w:val="20"/>
                <w:szCs w:val="20"/>
                <w:u w:val="none"/>
                <w:lang w:val="en-US" w:eastAsia="zh-CN" w:bidi="ar"/>
              </w:rPr>
              <w:t>海绵</w:t>
            </w:r>
            <w:r>
              <w:rPr>
                <w:rFonts w:hint="eastAsia" w:asciiTheme="minorEastAsia" w:hAnsiTheme="minorEastAsia" w:eastAsiaTheme="minorEastAsia" w:cstheme="minorEastAsia"/>
                <w:i w:val="0"/>
                <w:iCs w:val="0"/>
                <w:color w:val="auto"/>
                <w:kern w:val="0"/>
                <w:sz w:val="20"/>
                <w:szCs w:val="20"/>
                <w:u w:val="none"/>
                <w:lang w:val="en-US" w:eastAsia="zh-CN" w:bidi="ar"/>
              </w:rPr>
              <w:t>：采用高密度定型海绵，密度</w:t>
            </w:r>
            <w:r>
              <w:rPr>
                <w:rFonts w:hint="default" w:ascii="Arial" w:hAnsi="Arial" w:cs="Arial" w:eastAsiaTheme="minorEastAsia"/>
                <w:i w:val="0"/>
                <w:iCs w:val="0"/>
                <w:color w:val="auto"/>
                <w:kern w:val="0"/>
                <w:sz w:val="20"/>
                <w:szCs w:val="20"/>
                <w:u w:val="none"/>
                <w:lang w:val="en-US" w:eastAsia="zh-CN" w:bidi="ar"/>
              </w:rPr>
              <w:t>≥</w:t>
            </w:r>
            <w:r>
              <w:rPr>
                <w:rFonts w:hint="eastAsia" w:asciiTheme="minorEastAsia" w:hAnsiTheme="minorEastAsia" w:eastAsiaTheme="minorEastAsia" w:cstheme="minorEastAsia"/>
                <w:i w:val="0"/>
                <w:iCs w:val="0"/>
                <w:color w:val="auto"/>
                <w:kern w:val="0"/>
                <w:sz w:val="20"/>
                <w:szCs w:val="20"/>
                <w:u w:val="none"/>
                <w:lang w:val="en-US" w:eastAsia="zh-CN" w:bidi="ar"/>
              </w:rPr>
              <w:t>45KG/M</w:t>
            </w:r>
            <w:r>
              <w:rPr>
                <w:rFonts w:hint="eastAsia" w:asciiTheme="minorEastAsia" w:hAnsiTheme="minorEastAsia" w:eastAsiaTheme="minorEastAsia" w:cstheme="minorEastAsia"/>
                <w:i w:val="0"/>
                <w:iCs w:val="0"/>
                <w:color w:val="auto"/>
                <w:kern w:val="0"/>
                <w:sz w:val="20"/>
                <w:szCs w:val="20"/>
                <w:u w:val="none"/>
                <w:vertAlign w:val="superscript"/>
                <w:lang w:val="en-US" w:eastAsia="zh-CN" w:bidi="ar"/>
              </w:rPr>
              <w:t>3</w:t>
            </w:r>
            <w:r>
              <w:rPr>
                <w:rFonts w:hint="eastAsia" w:asciiTheme="minorEastAsia" w:hAnsiTheme="minorEastAsia" w:eastAsiaTheme="minorEastAsia" w:cstheme="minorEastAsia"/>
                <w:i w:val="0"/>
                <w:iCs w:val="0"/>
                <w:color w:val="auto"/>
                <w:kern w:val="0"/>
                <w:sz w:val="20"/>
                <w:szCs w:val="20"/>
                <w:u w:val="none"/>
                <w:lang w:val="en-US" w:eastAsia="zh-CN" w:bidi="ar"/>
              </w:rPr>
              <w:t xml:space="preserve"> ；各项指标符合国家环保验收标准。</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C9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把</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0B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6</w:t>
            </w:r>
          </w:p>
        </w:tc>
      </w:tr>
      <w:tr w14:paraId="6944D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93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05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△礼堂椅</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12C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单位产品规格：D620*W760*H1025mm</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1、中心距570mm总高1025mm总深760mm(座包打开):扶手宽50mm,座内宽520mm;扶手高630mm,座高445mm;</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公差±5-10mm</w:t>
            </w:r>
            <w:r>
              <w:rPr>
                <w:rFonts w:hint="eastAsia" w:asciiTheme="minorEastAsia" w:hAnsiTheme="minorEastAsia" w:cstheme="minorEastAsia"/>
                <w:i w:val="0"/>
                <w:iCs w:val="0"/>
                <w:color w:val="auto"/>
                <w:kern w:val="0"/>
                <w:sz w:val="20"/>
                <w:szCs w:val="20"/>
                <w:u w:val="none"/>
                <w:lang w:val="en-US" w:eastAsia="zh-CN" w:bidi="ar"/>
              </w:rPr>
              <w:t>.</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2、背/座外板：环保多层硬木成型板经压制而成座板设有蜂窝式吸音气孔，整体吸音率0.5,保证座椅的良好透气性能和整个会场无哚音。背板尺寸：500*755*15±5mm,坐板尺寸：430*460*20±5mm</w:t>
            </w:r>
            <w:r>
              <w:rPr>
                <w:rFonts w:hint="eastAsia" w:asciiTheme="minorEastAsia" w:hAnsiTheme="minorEastAsia" w:cstheme="minorEastAsia"/>
                <w:i w:val="0"/>
                <w:iCs w:val="0"/>
                <w:color w:val="auto"/>
                <w:kern w:val="0"/>
                <w:sz w:val="20"/>
                <w:szCs w:val="20"/>
                <w:u w:val="none"/>
                <w:lang w:val="en-US" w:eastAsia="zh-CN" w:bidi="ar"/>
              </w:rPr>
              <w:t>.</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3、背/座内板：环保优质多层实木板仿人体工学曲线弧度，符合人体学原理</w:t>
            </w:r>
            <w:r>
              <w:rPr>
                <w:rFonts w:hint="eastAsia" w:asciiTheme="minorEastAsia" w:hAnsiTheme="minorEastAsia" w:cstheme="minorEastAsia"/>
                <w:i w:val="0"/>
                <w:iCs w:val="0"/>
                <w:color w:val="auto"/>
                <w:kern w:val="0"/>
                <w:sz w:val="20"/>
                <w:szCs w:val="20"/>
                <w:u w:val="none"/>
                <w:lang w:val="en-US" w:eastAsia="zh-CN" w:bidi="ar"/>
              </w:rPr>
              <w:t>.</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4、背/座海绵：50-60kg/m定型海编，微孔海绵工艺，持久耐用，10年不塌陷，背棉尺寸：460*710*120mm,坐棉尺寸：460*500*130mm</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5、框架：(T1.5mm厚)优质冷轧钢板经模具冲压焊接组合成型铁框+夹板结构.承托力强不易变形断裂</w:t>
            </w:r>
            <w:r>
              <w:rPr>
                <w:rFonts w:hint="eastAsia" w:asciiTheme="minorEastAsia" w:hAnsiTheme="minorEastAsia" w:cstheme="minorEastAsia"/>
                <w:i w:val="0"/>
                <w:iCs w:val="0"/>
                <w:color w:val="auto"/>
                <w:kern w:val="0"/>
                <w:sz w:val="20"/>
                <w:szCs w:val="20"/>
                <w:u w:val="none"/>
                <w:lang w:val="en-US" w:eastAsia="zh-CN" w:bidi="ar"/>
              </w:rPr>
              <w:t>.</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6、站脚：ADC12铝合金经模具一体压铸成"L"型结构，表面采用防氧化静电喷涂处理并经高温烤锅塑化.站脚尺寸：620*465*50±5mm.底脚前后孔距：265mm</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7、扶手：优质橡木或</w:t>
            </w:r>
            <w:r>
              <w:rPr>
                <w:rFonts w:hint="eastAsia" w:asciiTheme="minorEastAsia" w:hAnsiTheme="minorEastAsia" w:cstheme="minorEastAsia"/>
                <w:i w:val="0"/>
                <w:iCs w:val="0"/>
                <w:color w:val="auto"/>
                <w:kern w:val="0"/>
                <w:sz w:val="20"/>
                <w:szCs w:val="20"/>
                <w:u w:val="none"/>
                <w:lang w:val="en-US" w:eastAsia="zh-CN" w:bidi="ar"/>
              </w:rPr>
              <w:t>榉</w:t>
            </w:r>
            <w:r>
              <w:rPr>
                <w:rFonts w:hint="eastAsia" w:asciiTheme="minorEastAsia" w:hAnsiTheme="minorEastAsia" w:eastAsiaTheme="minorEastAsia" w:cstheme="minorEastAsia"/>
                <w:i w:val="0"/>
                <w:iCs w:val="0"/>
                <w:color w:val="auto"/>
                <w:kern w:val="0"/>
                <w:sz w:val="20"/>
                <w:szCs w:val="20"/>
                <w:u w:val="none"/>
                <w:lang w:val="en-US" w:eastAsia="zh-CN" w:bidi="ar"/>
              </w:rPr>
              <w:t>木，经6次油漆工艺精制而成，扶手尺寸：365*50*38mm±5mm</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8、布料：强韧耐磨针织物，100000次耐磨检测，抗压高弹，可进行3M(防潮、防尘、防污)处理，可阻燃处理</w:t>
            </w:r>
            <w:r>
              <w:rPr>
                <w:rFonts w:hint="eastAsia" w:asciiTheme="minorEastAsia" w:hAnsiTheme="minorEastAsia" w:cstheme="minorEastAsia"/>
                <w:i w:val="0"/>
                <w:iCs w:val="0"/>
                <w:color w:val="auto"/>
                <w:kern w:val="0"/>
                <w:sz w:val="20"/>
                <w:szCs w:val="20"/>
                <w:u w:val="none"/>
                <w:lang w:val="en-US" w:eastAsia="zh-CN" w:bidi="ar"/>
              </w:rPr>
              <w:t>.</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9、侧板：优质木板，面要海绵和麻绒，并采用活动式扣钉，易于拆装</w:t>
            </w:r>
            <w:r>
              <w:rPr>
                <w:rFonts w:hint="eastAsia" w:asciiTheme="minorEastAsia" w:hAnsiTheme="minorEastAsia" w:cstheme="minorEastAsia"/>
                <w:i w:val="0"/>
                <w:iCs w:val="0"/>
                <w:color w:val="auto"/>
                <w:kern w:val="0"/>
                <w:sz w:val="20"/>
                <w:szCs w:val="20"/>
                <w:u w:val="none"/>
                <w:lang w:val="en-US" w:eastAsia="zh-CN" w:bidi="ar"/>
              </w:rPr>
              <w:t>.</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10、回复机构：内置扭簧结合阻尼器自动回弹装置，保证座椅在人离开后自动缓慢翻起.</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57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位</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0B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68</w:t>
            </w:r>
          </w:p>
        </w:tc>
      </w:tr>
      <w:tr w14:paraId="506EC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C5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24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卫生室长沙发</w:t>
            </w:r>
          </w:p>
        </w:tc>
        <w:tc>
          <w:tcPr>
            <w:tcW w:w="5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4B96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规格：三人位：1830*770*760   基材：优质松木加多层板。面材：表面采用优质PU合成皮。</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海绵：采用高密度定型海绵,阻燃性能好,柔软性能好,回弹性能好。</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沙发脚：采用金属钢管表面电镀镜面亮光处理加。钢质硬环保性能强，高铜料材质镍含量高防锈耐腐蚀度高。</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8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FA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r>
      <w:tr w14:paraId="78542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9A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80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△阅览室单人沙发</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EDB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单人位：1020*900*880   基材：优质松木加多层板。</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面材：采用优质耐用厚科技皮1.2~1.5MM，加密底层经过15000次拉伸，测试符合国</w:t>
            </w:r>
            <w:r>
              <w:rPr>
                <w:rFonts w:hint="eastAsia" w:asciiTheme="minorEastAsia" w:hAnsiTheme="minorEastAsia" w:cstheme="minorEastAsia"/>
                <w:i w:val="0"/>
                <w:iCs w:val="0"/>
                <w:color w:val="auto"/>
                <w:kern w:val="0"/>
                <w:sz w:val="20"/>
                <w:szCs w:val="20"/>
                <w:u w:val="none"/>
                <w:lang w:val="en-US" w:eastAsia="zh-CN" w:bidi="ar"/>
              </w:rPr>
              <w:t>家</w:t>
            </w:r>
            <w:r>
              <w:rPr>
                <w:rFonts w:hint="eastAsia" w:asciiTheme="minorEastAsia" w:hAnsiTheme="minorEastAsia" w:eastAsiaTheme="minorEastAsia" w:cstheme="minorEastAsia"/>
                <w:i w:val="0"/>
                <w:iCs w:val="0"/>
                <w:color w:val="auto"/>
                <w:kern w:val="0"/>
                <w:sz w:val="20"/>
                <w:szCs w:val="20"/>
                <w:u w:val="none"/>
                <w:lang w:val="en-US" w:eastAsia="zh-CN" w:bidi="ar"/>
              </w:rPr>
              <w:t>标准</w:t>
            </w:r>
            <w:r>
              <w:rPr>
                <w:rFonts w:hint="eastAsia" w:asciiTheme="minorEastAsia" w:hAnsiTheme="minorEastAsia" w:cstheme="minorEastAsia"/>
                <w:i w:val="0"/>
                <w:iCs w:val="0"/>
                <w:color w:val="auto"/>
                <w:kern w:val="0"/>
                <w:sz w:val="20"/>
                <w:szCs w:val="20"/>
                <w:u w:val="none"/>
                <w:lang w:val="en-US" w:eastAsia="zh-CN" w:bidi="ar"/>
              </w:rPr>
              <w:t>。</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cstheme="minorEastAsia"/>
                <w:i w:val="0"/>
                <w:iCs w:val="0"/>
                <w:color w:val="auto"/>
                <w:kern w:val="0"/>
                <w:sz w:val="20"/>
                <w:szCs w:val="20"/>
                <w:u w:val="none"/>
                <w:lang w:val="en-US" w:eastAsia="zh-CN" w:bidi="ar"/>
              </w:rPr>
              <w:t>海绵</w:t>
            </w:r>
            <w:r>
              <w:rPr>
                <w:rFonts w:hint="eastAsia" w:asciiTheme="minorEastAsia" w:hAnsiTheme="minorEastAsia" w:eastAsiaTheme="minorEastAsia" w:cstheme="minorEastAsia"/>
                <w:i w:val="0"/>
                <w:iCs w:val="0"/>
                <w:color w:val="auto"/>
                <w:kern w:val="0"/>
                <w:sz w:val="20"/>
                <w:szCs w:val="20"/>
                <w:u w:val="none"/>
                <w:lang w:val="en-US" w:eastAsia="zh-CN" w:bidi="ar"/>
              </w:rPr>
              <w:t>：采用高密度定型</w:t>
            </w:r>
            <w:r>
              <w:rPr>
                <w:rFonts w:hint="eastAsia" w:asciiTheme="minorEastAsia" w:hAnsiTheme="minorEastAsia" w:cstheme="minorEastAsia"/>
                <w:i w:val="0"/>
                <w:iCs w:val="0"/>
                <w:color w:val="auto"/>
                <w:kern w:val="0"/>
                <w:sz w:val="20"/>
                <w:szCs w:val="20"/>
                <w:u w:val="none"/>
                <w:lang w:val="en-US" w:eastAsia="zh-CN" w:bidi="ar"/>
              </w:rPr>
              <w:t>海绵</w:t>
            </w:r>
            <w:r>
              <w:rPr>
                <w:rFonts w:hint="eastAsia" w:asciiTheme="minorEastAsia" w:hAnsiTheme="minorEastAsia" w:eastAsiaTheme="minorEastAsia" w:cstheme="minorEastAsia"/>
                <w:i w:val="0"/>
                <w:iCs w:val="0"/>
                <w:color w:val="auto"/>
                <w:kern w:val="0"/>
                <w:sz w:val="20"/>
                <w:szCs w:val="20"/>
                <w:u w:val="none"/>
                <w:lang w:val="en-US" w:eastAsia="zh-CN" w:bidi="ar"/>
              </w:rPr>
              <w:t>,阻燃性能好,柔软性能好,回弹性能好。弹簧平衡条：起到坐垫平衡作用，全方位受力。不会出现座踏、变形及弹簧断裂等情况，特别耐用。</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10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E2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8</w:t>
            </w:r>
          </w:p>
        </w:tc>
      </w:tr>
      <w:tr w14:paraId="6A6C6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BD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2D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△阅览室单人茶几</w:t>
            </w:r>
          </w:p>
        </w:tc>
        <w:tc>
          <w:tcPr>
            <w:tcW w:w="5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054C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规格480*680*520mm,  饰面采用AAA级加厚木皮，基材优质实木，经过高温高压、防虫防腐等化学处理，油漆采用优质亚光聚胺脂，硬度高、耐磨、耐酸、耐湿度，所有材质都符合国家环保标准，优质五金件。</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5C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E8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w:t>
            </w:r>
          </w:p>
        </w:tc>
      </w:tr>
      <w:tr w14:paraId="2C210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AD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DE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阅览室书架</w:t>
            </w:r>
          </w:p>
        </w:tc>
        <w:tc>
          <w:tcPr>
            <w:tcW w:w="5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4EB42">
            <w:pPr>
              <w:keepNext w:val="0"/>
              <w:keepLines w:val="0"/>
              <w:widowControl/>
              <w:suppressLineNumbers w:val="0"/>
              <w:jc w:val="lef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auto"/>
                <w:kern w:val="0"/>
                <w:sz w:val="20"/>
                <w:szCs w:val="20"/>
                <w:u w:val="none"/>
                <w:lang w:val="en-US" w:eastAsia="zh-CN" w:bidi="ar"/>
              </w:rPr>
              <w:t xml:space="preserve">规格：1000*350*2000mm </w:t>
            </w:r>
            <w:r>
              <w:rPr>
                <w:rFonts w:hint="eastAsia" w:asciiTheme="minorEastAsia" w:hAnsiTheme="minorEastAsia" w:cstheme="minorEastAsia"/>
                <w:i w:val="0"/>
                <w:iCs w:val="0"/>
                <w:color w:val="auto"/>
                <w:kern w:val="0"/>
                <w:sz w:val="20"/>
                <w:szCs w:val="20"/>
                <w:u w:val="none"/>
                <w:lang w:val="en-US" w:eastAsia="zh-CN" w:bidi="ar"/>
              </w:rPr>
              <w:t>书架均分五层，每层内部支撑竖板合理分布，外观美观。</w:t>
            </w:r>
            <w:r>
              <w:rPr>
                <w:rFonts w:hint="eastAsia" w:asciiTheme="minorEastAsia" w:hAnsiTheme="minorEastAsia" w:eastAsiaTheme="minorEastAsia" w:cstheme="minorEastAsia"/>
                <w:i w:val="0"/>
                <w:iCs w:val="0"/>
                <w:color w:val="auto"/>
                <w:kern w:val="0"/>
                <w:sz w:val="20"/>
                <w:szCs w:val="20"/>
                <w:u w:val="none"/>
                <w:lang w:val="en-US" w:eastAsia="zh-CN" w:bidi="ar"/>
              </w:rPr>
              <w:t>1.基材采用优质实木颗粒板，竖板厚度≥16mm,横板厚度≥25mm,经防潮，防虫，防腐化学处理，硬度高，握钉力强。2.饰面贴面采用优质三聚氰胺纸，具有耐磨性、耐刮擦性、耐腐蚀性和耐水性，色泽均匀。3.封边采用原色封边带，优质环保热熔胶4.配件：采用优质五金配件，所有配件均达到国家质量标准。</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B5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6C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6</w:t>
            </w:r>
          </w:p>
        </w:tc>
      </w:tr>
      <w:tr w14:paraId="71B57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3F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D5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心理咨询室沙发</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B2C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规格：1+1+3 框架选用上等木方，材质坚硬刚性强，饰面采用环保皮，海绵采用高密度发泡海绵，高回弹棉，软硬适中，回弹性能好，不变形。弹簧采用高强度蛇簧，韧性强，弹性好；外框架采用优质实木，油漆采用聚酯漆。</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D0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73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r>
      <w:tr w14:paraId="594FF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89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F1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保险柜</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1BE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规格：420mm*360mm*600mm，箱体门板厚度10mm，外围6mm.电子指纹锁。重67公斤，新国标认证.全钢材质，热铸造工艺，防撬防割，表面磷化处理，高附着喷塑，防锈抗氧化双锁配置.</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E5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D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r>
      <w:tr w14:paraId="6ABDA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50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40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△挡蝇帘</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8A9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规格：3000*2450mm  优选PVC材质，高透明磁性自吸高档软皮门帘，两边强磁条包边，高温不易变形，低温不易发硬，四季通用，冬季保暖防风，夏季挡蝇挡虫，高温定型工艺。</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08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F2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r>
      <w:tr w14:paraId="0D070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5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47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挡蝇帘</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1E1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规格：1500*2450mm  优选PVC材质，高透明磁性自吸高档软皮门帘，两边强磁条包边，高温不易变形，低温不易发硬，四季通用，冬季保暖防风，夏季挡蝇挡虫，高温定型工艺。</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72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9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r>
      <w:tr w14:paraId="5D28C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E9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9F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挡蝇帘</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2E6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规格：1200*2600mm  优选PVC材质，高透明磁性自吸高档软皮门帘，两边强磁条包边，高温不易变形，低温不易发硬，四季通用，冬季保暖防风，夏季挡蝇挡虫，高温定型工艺。</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F7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49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r>
      <w:tr w14:paraId="5DC90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75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9C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挡蝇帘</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C6F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规格：1700*2650mm  优选PVC材质，高透明磁性自吸高档软皮门帘，两边强磁条包边，高温不易变形，低温不易发硬，四季通用，冬季保暖防风，夏季挡蝇挡虫，高温定型工艺。</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E9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26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r>
      <w:tr w14:paraId="23C9A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15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20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△晾衣架</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7E6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规格：两翼展开长1.6m左右，宽0.45m,两翼端距地高度可调102.5-144.5cm。3层置物架，自带鞋撑，万向滚轮。采用折叠式结构设计，折叠厚度≤10cm，折叠高度≤110cm。大关节厚度≥1mm，管径≥1.0mm。三角黄金结构，承重力强，稳固晾晒，优质铝合金。</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35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5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16</w:t>
            </w:r>
          </w:p>
        </w:tc>
      </w:tr>
      <w:tr w14:paraId="5A40C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D8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18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△安保防爆装备组合架</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58A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尺寸：110*40*115cm,特点：可拆卸便以收纳，材质：优质一级冷轧钢板,冷轧钢板是由热轧钢板经过冷轧工序生产的，它的厚度精度高结构稳固，有很好的承重能力，表面喷塑，所有钢件经抛光除锈静电喷塑处理、焊接牢固。</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BF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BC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r>
      <w:tr w14:paraId="1A996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93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D3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教室后墙黑板</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D01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规格：4000（长）*1200（宽）mm，2、板面材质：采用专用教学黑板优质板面，厚度为0.25mm。3、边框材质：采用工业铝合金。4、转角塑料：采用ABS工程塑料一次注塑，连接可靠牢固，接缝平整。5、背板材料：采用优质镀锌钢板，厚度为0.2mm。6、内芯材料：采用高压强高密度泡沫板，面层平整，牢固，光滑而匀称。7、粘胶材料：环保聚胺酯胶粘连，胶合牢固，经久耐用。</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B1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E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5</w:t>
            </w:r>
          </w:p>
        </w:tc>
      </w:tr>
      <w:tr w14:paraId="3D467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05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0D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讲台桌</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039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 xml:space="preserve">规格：1180（长）*445（宽）*890（高）mm       </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1. 基材采用优质实木颗粒板，经防潮，防虫，防腐化学处理，硬度高，握钉力强。2.饰面贴面采用优质三聚氰胺纸，耐磨，耐高温，耐腐蚀，色泽均匀。3.封边采用原色封边带，优质环保热熔胶4.配件：采用优质五金配件，所有配件均达到国家质量标准。</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70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E8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3</w:t>
            </w:r>
          </w:p>
        </w:tc>
      </w:tr>
      <w:tr w14:paraId="23BC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6B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19</w:t>
            </w:r>
          </w:p>
        </w:tc>
        <w:tc>
          <w:tcPr>
            <w:tcW w:w="1216" w:type="dxa"/>
            <w:tcBorders>
              <w:top w:val="nil"/>
              <w:left w:val="single" w:color="000000" w:sz="4" w:space="0"/>
              <w:bottom w:val="single" w:color="000000" w:sz="4" w:space="0"/>
              <w:right w:val="single" w:color="000000" w:sz="4" w:space="0"/>
            </w:tcBorders>
            <w:shd w:val="clear" w:color="auto" w:fill="auto"/>
            <w:vAlign w:val="center"/>
          </w:tcPr>
          <w:p w14:paraId="000F46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△不锈钢分类垃圾桶</w:t>
            </w:r>
          </w:p>
        </w:tc>
        <w:tc>
          <w:tcPr>
            <w:tcW w:w="5342" w:type="dxa"/>
            <w:tcBorders>
              <w:top w:val="nil"/>
              <w:left w:val="single" w:color="000000" w:sz="4" w:space="0"/>
              <w:bottom w:val="single" w:color="000000" w:sz="4" w:space="0"/>
              <w:right w:val="single" w:color="000000" w:sz="4" w:space="0"/>
            </w:tcBorders>
            <w:shd w:val="clear" w:color="auto" w:fill="auto"/>
            <w:vAlign w:val="center"/>
          </w:tcPr>
          <w:p w14:paraId="4C85CC9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规格：980*380*980mm 采用优质不锈钢，耐用性高、外观好、不变形，能承受较重垃圾，防臭功能佳。</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42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642" w:type="dxa"/>
            <w:tcBorders>
              <w:top w:val="nil"/>
              <w:left w:val="single" w:color="000000" w:sz="4" w:space="0"/>
              <w:bottom w:val="single" w:color="000000" w:sz="4" w:space="0"/>
              <w:right w:val="single" w:color="000000" w:sz="4" w:space="0"/>
            </w:tcBorders>
            <w:shd w:val="clear" w:color="auto" w:fill="auto"/>
            <w:noWrap/>
            <w:vAlign w:val="center"/>
          </w:tcPr>
          <w:p w14:paraId="467DB2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12</w:t>
            </w:r>
          </w:p>
        </w:tc>
      </w:tr>
      <w:tr w14:paraId="544CE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DA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20</w:t>
            </w:r>
          </w:p>
        </w:tc>
        <w:tc>
          <w:tcPr>
            <w:tcW w:w="1216" w:type="dxa"/>
            <w:tcBorders>
              <w:top w:val="nil"/>
              <w:left w:val="single" w:color="000000" w:sz="4" w:space="0"/>
              <w:bottom w:val="single" w:color="000000" w:sz="4" w:space="0"/>
              <w:right w:val="single" w:color="000000" w:sz="4" w:space="0"/>
            </w:tcBorders>
            <w:shd w:val="clear" w:color="auto" w:fill="auto"/>
            <w:vAlign w:val="center"/>
          </w:tcPr>
          <w:p w14:paraId="2895F5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△门卫室沙发</w:t>
            </w:r>
          </w:p>
        </w:tc>
        <w:tc>
          <w:tcPr>
            <w:tcW w:w="5342" w:type="dxa"/>
            <w:tcBorders>
              <w:top w:val="nil"/>
              <w:left w:val="single" w:color="000000" w:sz="4" w:space="0"/>
              <w:bottom w:val="single" w:color="000000" w:sz="4" w:space="0"/>
              <w:right w:val="single" w:color="000000" w:sz="4" w:space="0"/>
            </w:tcBorders>
            <w:shd w:val="clear" w:color="auto" w:fill="auto"/>
            <w:vAlign w:val="center"/>
          </w:tcPr>
          <w:p w14:paraId="4ED9BBE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规格;1+1+3 ，框架除选用上等木方，材质坚硬刚性强，饰面采用优质环保皮，海绵采用高密度发泡海绵，高回弹棉，软硬适中，回弹性能好，不变形。弹簧采用德国优质高强度蛇簧，韧性强，弹性好；外框架采用优质优质铸铁腿，美观耐用，符合国家标准。</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95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套</w:t>
            </w:r>
          </w:p>
        </w:tc>
        <w:tc>
          <w:tcPr>
            <w:tcW w:w="642" w:type="dxa"/>
            <w:tcBorders>
              <w:top w:val="nil"/>
              <w:left w:val="single" w:color="000000" w:sz="4" w:space="0"/>
              <w:bottom w:val="single" w:color="000000" w:sz="4" w:space="0"/>
              <w:right w:val="single" w:color="000000" w:sz="4" w:space="0"/>
            </w:tcBorders>
            <w:shd w:val="clear" w:color="auto" w:fill="auto"/>
            <w:noWrap/>
            <w:vAlign w:val="center"/>
          </w:tcPr>
          <w:p w14:paraId="617764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r>
      <w:tr w14:paraId="280A7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E4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21</w:t>
            </w:r>
          </w:p>
        </w:tc>
        <w:tc>
          <w:tcPr>
            <w:tcW w:w="1216" w:type="dxa"/>
            <w:tcBorders>
              <w:top w:val="nil"/>
              <w:left w:val="single" w:color="000000" w:sz="4" w:space="0"/>
              <w:bottom w:val="single" w:color="000000" w:sz="4" w:space="0"/>
              <w:right w:val="single" w:color="000000" w:sz="4" w:space="0"/>
            </w:tcBorders>
            <w:shd w:val="clear" w:color="auto" w:fill="auto"/>
            <w:vAlign w:val="center"/>
          </w:tcPr>
          <w:p w14:paraId="363213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△小茶几</w:t>
            </w:r>
          </w:p>
        </w:tc>
        <w:tc>
          <w:tcPr>
            <w:tcW w:w="5342" w:type="dxa"/>
            <w:tcBorders>
              <w:top w:val="nil"/>
              <w:left w:val="single" w:color="000000" w:sz="4" w:space="0"/>
              <w:bottom w:val="single" w:color="000000" w:sz="4" w:space="0"/>
              <w:right w:val="single" w:color="000000" w:sz="4" w:space="0"/>
            </w:tcBorders>
            <w:shd w:val="clear" w:color="auto" w:fill="auto"/>
            <w:vAlign w:val="center"/>
          </w:tcPr>
          <w:p w14:paraId="243B33F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规格：600*600*430mm  茶几面采用CCC认证优质钢化玻璃，厚度≥10mm，符合国家标准。底座采用600*600*30mm钢架，钢架支腿用镂空人字形30*10mm钢架，金属材质为优质铸铁，美观耐用。</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22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642" w:type="dxa"/>
            <w:tcBorders>
              <w:top w:val="nil"/>
              <w:left w:val="single" w:color="000000" w:sz="4" w:space="0"/>
              <w:bottom w:val="single" w:color="000000" w:sz="4" w:space="0"/>
              <w:right w:val="single" w:color="000000" w:sz="4" w:space="0"/>
            </w:tcBorders>
            <w:shd w:val="clear" w:color="auto" w:fill="auto"/>
            <w:noWrap/>
            <w:vAlign w:val="center"/>
          </w:tcPr>
          <w:p w14:paraId="73DAB0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r>
      <w:tr w14:paraId="7CF7C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32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22</w:t>
            </w:r>
          </w:p>
        </w:tc>
        <w:tc>
          <w:tcPr>
            <w:tcW w:w="1216" w:type="dxa"/>
            <w:tcBorders>
              <w:top w:val="nil"/>
              <w:left w:val="single" w:color="000000" w:sz="4" w:space="0"/>
              <w:bottom w:val="single" w:color="000000" w:sz="4" w:space="0"/>
              <w:right w:val="single" w:color="000000" w:sz="4" w:space="0"/>
            </w:tcBorders>
            <w:shd w:val="clear" w:color="auto" w:fill="auto"/>
            <w:vAlign w:val="center"/>
          </w:tcPr>
          <w:p w14:paraId="34C0A7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△教师餐桌</w:t>
            </w:r>
          </w:p>
        </w:tc>
        <w:tc>
          <w:tcPr>
            <w:tcW w:w="5342" w:type="dxa"/>
            <w:tcBorders>
              <w:top w:val="nil"/>
              <w:left w:val="single" w:color="000000" w:sz="4" w:space="0"/>
              <w:bottom w:val="single" w:color="000000" w:sz="4" w:space="0"/>
              <w:right w:val="single" w:color="000000" w:sz="4" w:space="0"/>
            </w:tcBorders>
            <w:shd w:val="clear" w:color="auto" w:fill="auto"/>
            <w:vAlign w:val="center"/>
          </w:tcPr>
          <w:p w14:paraId="1C777F8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规格：1200*600*750mm（1桌+4椅）桌面：厚度≥40mm,桌腿≥40*40mm实木桌腿,桌面采用橡木制作，保留天然橡木纹理，质地坚硬，耐磨耐腐蚀。桌腿与椅腿：橡木材质，结构稳固，能提供良好支撑。餐椅：座面高度一般在450-500mm之间，座面宽度在400-500mm左右，椅背高度在700-880mm上下。油漆：采用环保聚酯油漆进行涂装，涂抹2-4遍，增加耐磨性和耐腐蚀性，使木材纹理更清晰美观。自然色：保留橡木本身的颜色和纹理，展现木材天然质感。</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8D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套</w:t>
            </w:r>
          </w:p>
        </w:tc>
        <w:tc>
          <w:tcPr>
            <w:tcW w:w="642" w:type="dxa"/>
            <w:tcBorders>
              <w:top w:val="nil"/>
              <w:left w:val="single" w:color="000000" w:sz="4" w:space="0"/>
              <w:bottom w:val="single" w:color="000000" w:sz="4" w:space="0"/>
              <w:right w:val="single" w:color="000000" w:sz="4" w:space="0"/>
            </w:tcBorders>
            <w:shd w:val="clear" w:color="auto" w:fill="auto"/>
            <w:noWrap/>
            <w:vAlign w:val="center"/>
          </w:tcPr>
          <w:p w14:paraId="359397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12</w:t>
            </w:r>
          </w:p>
        </w:tc>
      </w:tr>
      <w:tr w14:paraId="4F442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6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23</w:t>
            </w:r>
          </w:p>
        </w:tc>
        <w:tc>
          <w:tcPr>
            <w:tcW w:w="1216" w:type="dxa"/>
            <w:tcBorders>
              <w:top w:val="nil"/>
              <w:left w:val="single" w:color="000000" w:sz="4" w:space="0"/>
              <w:bottom w:val="single" w:color="000000" w:sz="4" w:space="0"/>
              <w:right w:val="single" w:color="000000" w:sz="4" w:space="0"/>
            </w:tcBorders>
            <w:shd w:val="clear" w:color="auto" w:fill="auto"/>
            <w:vAlign w:val="center"/>
          </w:tcPr>
          <w:p w14:paraId="5AA344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△条桌</w:t>
            </w:r>
          </w:p>
        </w:tc>
        <w:tc>
          <w:tcPr>
            <w:tcW w:w="5342" w:type="dxa"/>
            <w:tcBorders>
              <w:top w:val="nil"/>
              <w:left w:val="single" w:color="000000" w:sz="4" w:space="0"/>
              <w:bottom w:val="single" w:color="000000" w:sz="4" w:space="0"/>
              <w:right w:val="single" w:color="000000" w:sz="4" w:space="0"/>
            </w:tcBorders>
            <w:shd w:val="clear" w:color="auto" w:fill="auto"/>
            <w:vAlign w:val="center"/>
          </w:tcPr>
          <w:p w14:paraId="75CBF0E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规格：1400*400*760mm  1. 基材采用优质实木生态板，经防潮，防虫，防腐化学处理，硬度高，握钉力强。甲醛释放量≤0.2mg/100g；密度≥800g/cm³,静曲张度≥51.2Mpa, 吸水膨胀率≤8.1%；经高温、高压、防蛀处理，手感好，色泽一致。油饰：采用优质水性漆，环保非显孔亚光油漆，苯含量＜0.001。五底三面油漆工艺，各项指标符合</w:t>
            </w:r>
            <w:r>
              <w:rPr>
                <w:rFonts w:hint="eastAsia" w:asciiTheme="minorEastAsia" w:hAnsiTheme="minorEastAsia" w:cstheme="minorEastAsia"/>
                <w:i w:val="0"/>
                <w:iCs w:val="0"/>
                <w:color w:val="auto"/>
                <w:kern w:val="0"/>
                <w:sz w:val="20"/>
                <w:szCs w:val="20"/>
                <w:u w:val="none"/>
                <w:lang w:val="en-US" w:eastAsia="zh-CN" w:bidi="ar"/>
              </w:rPr>
              <w:t>国家</w:t>
            </w:r>
            <w:r>
              <w:rPr>
                <w:rFonts w:hint="eastAsia" w:asciiTheme="minorEastAsia" w:hAnsiTheme="minorEastAsia" w:eastAsiaTheme="minorEastAsia" w:cstheme="minorEastAsia"/>
                <w:i w:val="0"/>
                <w:iCs w:val="0"/>
                <w:color w:val="auto"/>
                <w:kern w:val="0"/>
                <w:sz w:val="20"/>
                <w:szCs w:val="20"/>
                <w:u w:val="none"/>
                <w:lang w:val="en-US" w:eastAsia="zh-CN" w:bidi="ar"/>
              </w:rPr>
              <w:t>环保标准。纹理清晰自然，高温烘干处理，木材含水率≤9%。五金：知名品牌五金配件。饰面：采用优质西皮，软硬适中，压膜量达到国家现行检测标准。</w:t>
            </w:r>
            <w:r>
              <w:rPr>
                <w:rFonts w:hint="eastAsia" w:asciiTheme="minorEastAsia" w:hAnsiTheme="minorEastAsia" w:cstheme="minorEastAsia"/>
                <w:i w:val="0"/>
                <w:iCs w:val="0"/>
                <w:color w:val="auto"/>
                <w:kern w:val="0"/>
                <w:sz w:val="20"/>
                <w:szCs w:val="20"/>
                <w:u w:val="none"/>
                <w:lang w:val="en-US" w:eastAsia="zh-CN" w:bidi="ar"/>
              </w:rPr>
              <w:t>海绵</w:t>
            </w:r>
            <w:r>
              <w:rPr>
                <w:rFonts w:hint="eastAsia" w:asciiTheme="minorEastAsia" w:hAnsiTheme="minorEastAsia" w:eastAsiaTheme="minorEastAsia" w:cstheme="minorEastAsia"/>
                <w:i w:val="0"/>
                <w:iCs w:val="0"/>
                <w:color w:val="auto"/>
                <w:kern w:val="0"/>
                <w:sz w:val="20"/>
                <w:szCs w:val="20"/>
                <w:u w:val="none"/>
                <w:lang w:val="en-US" w:eastAsia="zh-CN" w:bidi="ar"/>
              </w:rPr>
              <w:t>：采用高密度定型海绵，密度为45KG/M3 ；各项指标符合国家环保验收标准。</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07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张</w:t>
            </w:r>
          </w:p>
        </w:tc>
        <w:tc>
          <w:tcPr>
            <w:tcW w:w="642" w:type="dxa"/>
            <w:tcBorders>
              <w:top w:val="nil"/>
              <w:left w:val="single" w:color="000000" w:sz="4" w:space="0"/>
              <w:bottom w:val="single" w:color="000000" w:sz="4" w:space="0"/>
              <w:right w:val="single" w:color="000000" w:sz="4" w:space="0"/>
            </w:tcBorders>
            <w:shd w:val="clear" w:color="auto" w:fill="auto"/>
            <w:noWrap/>
            <w:vAlign w:val="center"/>
          </w:tcPr>
          <w:p w14:paraId="3B5982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8</w:t>
            </w:r>
          </w:p>
        </w:tc>
      </w:tr>
      <w:tr w14:paraId="573BB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F3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24</w:t>
            </w:r>
          </w:p>
        </w:tc>
        <w:tc>
          <w:tcPr>
            <w:tcW w:w="1216" w:type="dxa"/>
            <w:tcBorders>
              <w:top w:val="nil"/>
              <w:left w:val="single" w:color="000000" w:sz="4" w:space="0"/>
              <w:bottom w:val="single" w:color="000000" w:sz="4" w:space="0"/>
              <w:right w:val="single" w:color="000000" w:sz="4" w:space="0"/>
            </w:tcBorders>
            <w:shd w:val="clear" w:color="auto" w:fill="auto"/>
            <w:vAlign w:val="center"/>
          </w:tcPr>
          <w:p w14:paraId="180ED2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折叠椅</w:t>
            </w:r>
          </w:p>
        </w:tc>
        <w:tc>
          <w:tcPr>
            <w:tcW w:w="5342" w:type="dxa"/>
            <w:tcBorders>
              <w:top w:val="nil"/>
              <w:left w:val="single" w:color="000000" w:sz="4" w:space="0"/>
              <w:bottom w:val="single" w:color="000000" w:sz="4" w:space="0"/>
              <w:right w:val="single" w:color="000000" w:sz="4" w:space="0"/>
            </w:tcBorders>
            <w:shd w:val="clear" w:color="auto" w:fill="auto"/>
            <w:vAlign w:val="center"/>
          </w:tcPr>
          <w:p w14:paraId="02DA443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 xml:space="preserve">规格：490*540*850mm                                                                                             1.椅架材质：采用国内优质铁管,管壁为15*30mm旦管，椅架厚度为约1.0mm。         </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2.喷漆部分：采用聚氨酯（PU）漆，加工程序经过锌系磷化处理，采用环保静电喷塑，温度不低于200℃。</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3.塑板部份：采用优质PP原材料注塑完成。</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4C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把</w:t>
            </w:r>
          </w:p>
        </w:tc>
        <w:tc>
          <w:tcPr>
            <w:tcW w:w="642" w:type="dxa"/>
            <w:tcBorders>
              <w:top w:val="nil"/>
              <w:left w:val="single" w:color="000000" w:sz="4" w:space="0"/>
              <w:bottom w:val="single" w:color="000000" w:sz="4" w:space="0"/>
              <w:right w:val="single" w:color="000000" w:sz="4" w:space="0"/>
            </w:tcBorders>
            <w:shd w:val="clear" w:color="auto" w:fill="auto"/>
            <w:noWrap/>
            <w:vAlign w:val="center"/>
          </w:tcPr>
          <w:p w14:paraId="549389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w:t>
            </w:r>
          </w:p>
        </w:tc>
      </w:tr>
      <w:tr w14:paraId="37D75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5B4D">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cstheme="minorEastAsia"/>
                <w:i w:val="0"/>
                <w:iCs w:val="0"/>
                <w:color w:val="auto"/>
                <w:kern w:val="0"/>
                <w:sz w:val="20"/>
                <w:szCs w:val="20"/>
                <w:u w:val="none"/>
                <w:lang w:val="en-US" w:eastAsia="zh-CN" w:bidi="ar"/>
              </w:rPr>
              <w:t>25</w:t>
            </w:r>
          </w:p>
        </w:tc>
        <w:tc>
          <w:tcPr>
            <w:tcW w:w="1216" w:type="dxa"/>
            <w:tcBorders>
              <w:top w:val="nil"/>
              <w:left w:val="single" w:color="000000" w:sz="4" w:space="0"/>
              <w:bottom w:val="single" w:color="000000" w:sz="4" w:space="0"/>
              <w:right w:val="single" w:color="000000" w:sz="4" w:space="0"/>
            </w:tcBorders>
            <w:shd w:val="clear" w:color="auto" w:fill="auto"/>
            <w:vAlign w:val="center"/>
          </w:tcPr>
          <w:p w14:paraId="137B5D8B">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cstheme="minorEastAsia"/>
                <w:i w:val="0"/>
                <w:iCs w:val="0"/>
                <w:color w:val="auto"/>
                <w:kern w:val="0"/>
                <w:sz w:val="20"/>
                <w:szCs w:val="20"/>
                <w:u w:val="none"/>
                <w:lang w:val="en-US" w:eastAsia="zh-CN" w:bidi="ar"/>
              </w:rPr>
              <w:t>宿舍</w:t>
            </w:r>
            <w:r>
              <w:rPr>
                <w:rFonts w:hint="eastAsia" w:asciiTheme="minorEastAsia" w:hAnsiTheme="minorEastAsia" w:eastAsiaTheme="minorEastAsia" w:cstheme="minorEastAsia"/>
                <w:i w:val="0"/>
                <w:iCs w:val="0"/>
                <w:color w:val="auto"/>
                <w:kern w:val="0"/>
                <w:sz w:val="20"/>
                <w:szCs w:val="20"/>
                <w:u w:val="none"/>
                <w:lang w:val="en-US" w:eastAsia="zh-CN" w:bidi="ar"/>
              </w:rPr>
              <w:t>窗帘</w:t>
            </w:r>
          </w:p>
        </w:tc>
        <w:tc>
          <w:tcPr>
            <w:tcW w:w="5342" w:type="dxa"/>
            <w:tcBorders>
              <w:top w:val="nil"/>
              <w:left w:val="single" w:color="000000" w:sz="4" w:space="0"/>
              <w:bottom w:val="single" w:color="000000" w:sz="4" w:space="0"/>
              <w:right w:val="single" w:color="000000" w:sz="4" w:space="0"/>
            </w:tcBorders>
            <w:shd w:val="clear" w:color="auto" w:fill="auto"/>
            <w:vAlign w:val="center"/>
          </w:tcPr>
          <w:p w14:paraId="7998B689">
            <w:pPr>
              <w:keepNext w:val="0"/>
              <w:keepLines w:val="0"/>
              <w:widowControl/>
              <w:numPr>
                <w:ilvl w:val="0"/>
                <w:numId w:val="3"/>
              </w:numPr>
              <w:suppressLineNumbers w:val="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窗帘布料：</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1.布料为生态有机棉，质地柔软，舒适，遮光率≥98%；</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2.布料制作工艺：录缝，图案规则不断线，所有边为净边，缝纫做工均匀、直、无跳线、无断线、结实、无接缝，防尘、防静电、垂度好、耐磨。</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二、轨道：</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1.采用铝合金罗马杆轨道，壁厚1.0mm，美观、结实、静音；</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2.罗马杆直径为25mm，形状为八棱状；</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3.安装支架采用铝合金材质，内有塑料卡夹，固定点打孔，内装膨胀管。</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三、辅件：</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1.布带采用≥10cm加密型；</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2.吊环为ABC纳米环，不易断裂、掉漆、防晒、经久耐用。</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四、窗帘规格：</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1.窗帘为单开，规格尺寸按照采购人现场实际需求定制；</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2.布料颜色按采购人指定颜色定制；</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3.整体要求拉合轻灵，经久耐用，打褶比例为1:2。</w:t>
            </w:r>
          </w:p>
          <w:p w14:paraId="0E299F1F">
            <w:pPr>
              <w:pStyle w:val="17"/>
              <w:numPr>
                <w:ilvl w:val="0"/>
                <w:numId w:val="0"/>
              </w:numPr>
              <w:rPr>
                <w:rFonts w:hint="eastAsia"/>
                <w:lang w:val="en-US"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242C">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642" w:type="dxa"/>
            <w:tcBorders>
              <w:top w:val="nil"/>
              <w:left w:val="single" w:color="000000" w:sz="4" w:space="0"/>
              <w:bottom w:val="single" w:color="000000" w:sz="4" w:space="0"/>
              <w:right w:val="single" w:color="000000" w:sz="4" w:space="0"/>
            </w:tcBorders>
            <w:shd w:val="clear" w:color="auto" w:fill="auto"/>
            <w:noWrap/>
            <w:vAlign w:val="center"/>
          </w:tcPr>
          <w:p w14:paraId="109C8746">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cstheme="minorEastAsia"/>
                <w:i w:val="0"/>
                <w:iCs w:val="0"/>
                <w:color w:val="auto"/>
                <w:kern w:val="0"/>
                <w:sz w:val="20"/>
                <w:szCs w:val="20"/>
                <w:u w:val="none"/>
                <w:lang w:val="en-US" w:eastAsia="zh-CN" w:bidi="ar"/>
              </w:rPr>
              <w:t>88</w:t>
            </w:r>
          </w:p>
        </w:tc>
      </w:tr>
      <w:tr w14:paraId="523F9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15F9">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cstheme="minorEastAsia"/>
                <w:i w:val="0"/>
                <w:iCs w:val="0"/>
                <w:color w:val="auto"/>
                <w:kern w:val="0"/>
                <w:sz w:val="20"/>
                <w:szCs w:val="20"/>
                <w:u w:val="none"/>
                <w:lang w:val="en-US" w:eastAsia="zh-CN" w:bidi="ar"/>
              </w:rPr>
              <w:t>26</w:t>
            </w:r>
          </w:p>
        </w:tc>
        <w:tc>
          <w:tcPr>
            <w:tcW w:w="1216" w:type="dxa"/>
            <w:tcBorders>
              <w:top w:val="nil"/>
              <w:left w:val="single" w:color="000000" w:sz="4" w:space="0"/>
              <w:bottom w:val="single" w:color="000000" w:sz="4" w:space="0"/>
              <w:right w:val="single" w:color="000000" w:sz="4" w:space="0"/>
            </w:tcBorders>
            <w:shd w:val="clear" w:color="auto" w:fill="auto"/>
            <w:vAlign w:val="center"/>
          </w:tcPr>
          <w:p w14:paraId="1022B10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cstheme="minorEastAsia"/>
                <w:i w:val="0"/>
                <w:iCs w:val="0"/>
                <w:color w:val="auto"/>
                <w:kern w:val="0"/>
                <w:sz w:val="20"/>
                <w:szCs w:val="20"/>
                <w:u w:val="none"/>
                <w:lang w:val="en-US" w:eastAsia="zh-CN" w:bidi="ar"/>
              </w:rPr>
              <w:t>心理咨询室窗帘</w:t>
            </w:r>
          </w:p>
        </w:tc>
        <w:tc>
          <w:tcPr>
            <w:tcW w:w="5342" w:type="dxa"/>
            <w:tcBorders>
              <w:top w:val="nil"/>
              <w:left w:val="single" w:color="000000" w:sz="4" w:space="0"/>
              <w:bottom w:val="single" w:color="000000" w:sz="4" w:space="0"/>
              <w:right w:val="single" w:color="000000" w:sz="4" w:space="0"/>
            </w:tcBorders>
            <w:shd w:val="clear" w:color="auto" w:fill="auto"/>
            <w:vAlign w:val="center"/>
          </w:tcPr>
          <w:p w14:paraId="6CF2C7E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、布料：</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1.窗帘布料为麻料，质地柔软，舒适，遮光率≥98%；</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2.制作工艺：录缝，图案规则不断线，所有边为净边，缝纫做工均匀、直、无跳线、无断线、结实、无接缝，防尘、防静电、垂度好、耐磨。</w:t>
            </w:r>
          </w:p>
          <w:p w14:paraId="5D05B62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二、轨道：</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1.采用铝合金罗马杆轨道，壁厚1.0mm，美观、结实、静音；</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2.罗马杆直径为25mm，形状为八棱状；</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3.安装支架采用铝合金材质，内有塑料卡夹，固定点打孔，内装膨胀管。</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三、辅件：</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1.布带采用≥10cm加密型；</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2.吊环为ABC纳米环，不易断裂、掉漆、防晒、经久耐用。</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四、窗帘规格：</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1.窗帘为两侧双开，规格尺寸按照采购人现场实际需求定制；</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2.布料颜色按采购人指定颜色定制；</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3.整体要求拉合轻灵，经久耐用，打褶比例为1:2。</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A0E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642" w:type="dxa"/>
            <w:tcBorders>
              <w:top w:val="nil"/>
              <w:left w:val="single" w:color="000000" w:sz="4" w:space="0"/>
              <w:bottom w:val="single" w:color="000000" w:sz="4" w:space="0"/>
              <w:right w:val="single" w:color="000000" w:sz="4" w:space="0"/>
            </w:tcBorders>
            <w:shd w:val="clear" w:color="auto" w:fill="auto"/>
            <w:noWrap/>
            <w:vAlign w:val="center"/>
          </w:tcPr>
          <w:p w14:paraId="316BE6D3">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cstheme="minorEastAsia"/>
                <w:i w:val="0"/>
                <w:iCs w:val="0"/>
                <w:color w:val="auto"/>
                <w:kern w:val="0"/>
                <w:sz w:val="20"/>
                <w:szCs w:val="20"/>
                <w:u w:val="none"/>
                <w:lang w:val="en-US" w:eastAsia="zh-CN" w:bidi="ar"/>
              </w:rPr>
              <w:t>67</w:t>
            </w:r>
          </w:p>
        </w:tc>
      </w:tr>
      <w:tr w14:paraId="03D8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8165F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w:t>
            </w:r>
            <w:r>
              <w:rPr>
                <w:rFonts w:hint="eastAsia" w:asciiTheme="minorEastAsia" w:hAnsiTheme="minorEastAsia" w:cstheme="minorEastAsia"/>
                <w:i w:val="0"/>
                <w:iCs w:val="0"/>
                <w:color w:val="auto"/>
                <w:kern w:val="0"/>
                <w:sz w:val="20"/>
                <w:szCs w:val="20"/>
                <w:u w:val="none"/>
                <w:lang w:val="en-US" w:eastAsia="zh-CN" w:bidi="ar"/>
              </w:rPr>
              <w:t>7</w:t>
            </w:r>
          </w:p>
        </w:tc>
        <w:tc>
          <w:tcPr>
            <w:tcW w:w="1216" w:type="dxa"/>
            <w:tcBorders>
              <w:top w:val="nil"/>
              <w:left w:val="single" w:color="000000" w:sz="4" w:space="0"/>
              <w:bottom w:val="single" w:color="auto" w:sz="4" w:space="0"/>
              <w:right w:val="single" w:color="000000" w:sz="4" w:space="0"/>
            </w:tcBorders>
            <w:shd w:val="clear" w:color="auto" w:fill="auto"/>
            <w:vAlign w:val="center"/>
          </w:tcPr>
          <w:p w14:paraId="661B08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全自动波轮洗衣机</w:t>
            </w:r>
          </w:p>
        </w:tc>
        <w:tc>
          <w:tcPr>
            <w:tcW w:w="5342" w:type="dxa"/>
            <w:tcBorders>
              <w:top w:val="nil"/>
              <w:left w:val="single" w:color="000000" w:sz="4" w:space="0"/>
              <w:bottom w:val="single" w:color="auto" w:sz="4" w:space="0"/>
              <w:right w:val="single" w:color="000000" w:sz="4" w:space="0"/>
            </w:tcBorders>
            <w:shd w:val="clear" w:color="auto" w:fill="auto"/>
            <w:vAlign w:val="center"/>
          </w:tcPr>
          <w:p w14:paraId="609DF36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产品参数：显示方式：LED,箱体材质：金属。2.技术参数:额定电压.频率220V~·50Hz,进水水压0.03MPa-1.0MPa,额定洗涤容量：≥10.0kg,额定脱水容量≥10.0kg，洗涤噪音：≤62dB(A计权），脱水噪音：≤72dB(A计权），能效等级：1级</w:t>
            </w:r>
          </w:p>
        </w:tc>
        <w:tc>
          <w:tcPr>
            <w:tcW w:w="42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69713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个</w:t>
            </w:r>
          </w:p>
        </w:tc>
        <w:tc>
          <w:tcPr>
            <w:tcW w:w="642" w:type="dxa"/>
            <w:tcBorders>
              <w:top w:val="nil"/>
              <w:left w:val="single" w:color="000000" w:sz="4" w:space="0"/>
              <w:bottom w:val="single" w:color="auto" w:sz="4" w:space="0"/>
              <w:right w:val="single" w:color="000000" w:sz="4" w:space="0"/>
            </w:tcBorders>
            <w:shd w:val="clear" w:color="auto" w:fill="auto"/>
            <w:noWrap/>
            <w:vAlign w:val="center"/>
          </w:tcPr>
          <w:p w14:paraId="7C510F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w:t>
            </w:r>
          </w:p>
        </w:tc>
      </w:tr>
      <w:tr w14:paraId="4DDB4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9C70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308099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饮水机</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452B2EAF">
            <w:pPr>
              <w:pStyle w:val="35"/>
              <w:widowControl w:val="0"/>
              <w:numPr>
                <w:ilvl w:val="0"/>
                <w:numId w:val="4"/>
              </w:numPr>
              <w:spacing w:line="240" w:lineRule="auto"/>
              <w:ind w:firstLineChars="0"/>
              <w:jc w:val="both"/>
              <w:rPr>
                <w:rFonts w:hint="eastAsia" w:ascii="宋体" w:hAnsi="宋体" w:eastAsia="宋体" w:cs="宋体"/>
                <w:sz w:val="20"/>
                <w:szCs w:val="20"/>
              </w:rPr>
            </w:pPr>
            <w:r>
              <w:rPr>
                <w:rFonts w:hint="eastAsia" w:ascii="宋体" w:hAnsi="宋体" w:eastAsia="宋体" w:cs="宋体"/>
                <w:sz w:val="20"/>
                <w:szCs w:val="20"/>
              </w:rPr>
              <w:t>电源：</w:t>
            </w:r>
            <w:r>
              <w:rPr>
                <w:rFonts w:hint="eastAsia" w:ascii="宋体" w:hAnsi="宋体" w:eastAsia="宋体" w:cs="宋体"/>
                <w:sz w:val="20"/>
                <w:szCs w:val="20"/>
                <w:lang w:val="en-US" w:eastAsia="zh-CN"/>
              </w:rPr>
              <w:t>38</w:t>
            </w:r>
            <w:r>
              <w:rPr>
                <w:rFonts w:hint="eastAsia" w:ascii="宋体" w:hAnsi="宋体" w:eastAsia="宋体" w:cs="宋体"/>
                <w:sz w:val="20"/>
                <w:szCs w:val="20"/>
              </w:rPr>
              <w:t>0V/50Hz；</w:t>
            </w:r>
          </w:p>
          <w:p w14:paraId="06369CA0">
            <w:pPr>
              <w:pStyle w:val="35"/>
              <w:widowControl w:val="0"/>
              <w:numPr>
                <w:ilvl w:val="0"/>
                <w:numId w:val="4"/>
              </w:numPr>
              <w:spacing w:line="240" w:lineRule="auto"/>
              <w:ind w:firstLineChars="0"/>
              <w:jc w:val="both"/>
              <w:rPr>
                <w:rFonts w:hint="eastAsia" w:ascii="宋体" w:hAnsi="宋体" w:eastAsia="宋体" w:cs="宋体"/>
                <w:sz w:val="20"/>
                <w:szCs w:val="20"/>
              </w:rPr>
            </w:pPr>
            <w:r>
              <w:rPr>
                <w:rFonts w:hint="eastAsia" w:ascii="宋体" w:hAnsi="宋体" w:eastAsia="宋体" w:cs="宋体"/>
                <w:sz w:val="20"/>
                <w:szCs w:val="20"/>
              </w:rPr>
              <w:t>功率：≤</w:t>
            </w:r>
            <w:r>
              <w:rPr>
                <w:rFonts w:hint="eastAsia" w:ascii="宋体" w:hAnsi="宋体" w:eastAsia="宋体" w:cs="宋体"/>
                <w:sz w:val="20"/>
                <w:szCs w:val="20"/>
                <w:lang w:val="en-US" w:eastAsia="zh-CN"/>
              </w:rPr>
              <w:t>6</w:t>
            </w:r>
            <w:r>
              <w:rPr>
                <w:rFonts w:hint="eastAsia" w:ascii="宋体" w:hAnsi="宋体" w:eastAsia="宋体" w:cs="宋体"/>
                <w:sz w:val="20"/>
                <w:szCs w:val="20"/>
              </w:rPr>
              <w:t>KW；</w:t>
            </w:r>
          </w:p>
          <w:p w14:paraId="709C34BA">
            <w:pPr>
              <w:pStyle w:val="35"/>
              <w:widowControl w:val="0"/>
              <w:numPr>
                <w:ilvl w:val="0"/>
                <w:numId w:val="4"/>
              </w:numPr>
              <w:spacing w:line="240" w:lineRule="auto"/>
              <w:ind w:firstLineChars="0"/>
              <w:jc w:val="both"/>
              <w:rPr>
                <w:rFonts w:hint="eastAsia" w:ascii="宋体" w:hAnsi="宋体" w:eastAsia="宋体" w:cs="宋体"/>
                <w:sz w:val="20"/>
                <w:szCs w:val="20"/>
              </w:rPr>
            </w:pPr>
            <w:r>
              <w:rPr>
                <w:rFonts w:hint="eastAsia" w:ascii="宋体" w:hAnsi="宋体" w:eastAsia="宋体" w:cs="宋体"/>
                <w:sz w:val="20"/>
                <w:szCs w:val="20"/>
              </w:rPr>
              <w:t>水胆容量：≥</w:t>
            </w:r>
            <w:r>
              <w:rPr>
                <w:rFonts w:hint="eastAsia" w:ascii="宋体" w:hAnsi="宋体" w:eastAsia="宋体" w:cs="宋体"/>
                <w:sz w:val="20"/>
                <w:szCs w:val="20"/>
                <w:lang w:val="en-US" w:eastAsia="zh-CN"/>
              </w:rPr>
              <w:t>90</w:t>
            </w:r>
            <w:r>
              <w:rPr>
                <w:rFonts w:hint="eastAsia" w:ascii="宋体" w:hAnsi="宋体" w:eastAsia="宋体" w:cs="宋体"/>
                <w:sz w:val="20"/>
                <w:szCs w:val="20"/>
              </w:rPr>
              <w:t>L；</w:t>
            </w:r>
          </w:p>
          <w:p w14:paraId="2C81797D">
            <w:pPr>
              <w:pStyle w:val="35"/>
              <w:widowControl w:val="0"/>
              <w:numPr>
                <w:ilvl w:val="0"/>
                <w:numId w:val="4"/>
              </w:numPr>
              <w:spacing w:line="240" w:lineRule="auto"/>
              <w:ind w:firstLineChars="0"/>
              <w:jc w:val="both"/>
              <w:rPr>
                <w:rFonts w:hint="eastAsia" w:ascii="宋体" w:hAnsi="宋体" w:eastAsia="宋体" w:cs="宋体"/>
                <w:sz w:val="20"/>
                <w:szCs w:val="20"/>
              </w:rPr>
            </w:pPr>
            <w:r>
              <w:rPr>
                <w:rFonts w:hint="eastAsia" w:ascii="宋体" w:hAnsi="宋体" w:eastAsia="宋体" w:cs="宋体"/>
                <w:sz w:val="20"/>
                <w:szCs w:val="20"/>
              </w:rPr>
              <w:t>出水量：开水≥</w:t>
            </w:r>
            <w:r>
              <w:rPr>
                <w:rFonts w:hint="eastAsia" w:ascii="宋体" w:hAnsi="宋体" w:eastAsia="宋体" w:cs="宋体"/>
                <w:sz w:val="20"/>
                <w:szCs w:val="20"/>
                <w:lang w:val="en-US" w:eastAsia="zh-CN"/>
              </w:rPr>
              <w:t>60</w:t>
            </w:r>
            <w:r>
              <w:rPr>
                <w:rFonts w:hint="eastAsia" w:ascii="宋体" w:hAnsi="宋体" w:eastAsia="宋体" w:cs="宋体"/>
                <w:sz w:val="20"/>
                <w:szCs w:val="20"/>
              </w:rPr>
              <w:t>L/H</w:t>
            </w:r>
            <w:r>
              <w:rPr>
                <w:rFonts w:hint="eastAsia" w:ascii="宋体" w:hAnsi="宋体" w:eastAsia="宋体" w:cs="宋体"/>
                <w:sz w:val="20"/>
                <w:szCs w:val="20"/>
                <w:lang w:eastAsia="zh-CN"/>
              </w:rPr>
              <w:t>，常温水</w:t>
            </w:r>
            <w:r>
              <w:rPr>
                <w:rFonts w:hint="eastAsia" w:ascii="宋体" w:hAnsi="宋体" w:eastAsia="宋体" w:cs="宋体"/>
                <w:sz w:val="20"/>
                <w:szCs w:val="20"/>
              </w:rPr>
              <w:t>≥</w:t>
            </w:r>
            <w:r>
              <w:rPr>
                <w:rFonts w:hint="eastAsia" w:ascii="宋体" w:hAnsi="宋体" w:eastAsia="宋体" w:cs="宋体"/>
                <w:sz w:val="20"/>
                <w:szCs w:val="20"/>
                <w:lang w:val="en-US" w:eastAsia="zh-CN"/>
              </w:rPr>
              <w:t>6</w:t>
            </w:r>
            <w:r>
              <w:rPr>
                <w:rFonts w:hint="eastAsia" w:ascii="宋体" w:hAnsi="宋体" w:eastAsia="宋体" w:cs="宋体"/>
                <w:sz w:val="20"/>
                <w:szCs w:val="20"/>
              </w:rPr>
              <w:t>0L/H；</w:t>
            </w:r>
          </w:p>
          <w:p w14:paraId="0AD3539E">
            <w:pPr>
              <w:pStyle w:val="35"/>
              <w:widowControl w:val="0"/>
              <w:numPr>
                <w:ilvl w:val="0"/>
                <w:numId w:val="4"/>
              </w:numPr>
              <w:spacing w:line="240" w:lineRule="auto"/>
              <w:ind w:firstLineChars="0"/>
              <w:jc w:val="both"/>
              <w:rPr>
                <w:rFonts w:hint="eastAsia" w:ascii="宋体" w:hAnsi="宋体" w:eastAsia="宋体" w:cs="宋体"/>
                <w:sz w:val="20"/>
                <w:szCs w:val="20"/>
              </w:rPr>
            </w:pPr>
            <w:r>
              <w:rPr>
                <w:rFonts w:hint="eastAsia" w:ascii="宋体" w:hAnsi="宋体" w:eastAsia="宋体" w:cs="宋体"/>
                <w:sz w:val="20"/>
                <w:szCs w:val="20"/>
              </w:rPr>
              <w:t>出水龙头：</w:t>
            </w:r>
            <w:r>
              <w:rPr>
                <w:rFonts w:hint="eastAsia" w:ascii="宋体" w:hAnsi="宋体" w:eastAsia="宋体" w:cs="宋体"/>
                <w:sz w:val="20"/>
                <w:szCs w:val="20"/>
                <w:lang w:val="en-US" w:eastAsia="zh-CN"/>
              </w:rPr>
              <w:t>3</w:t>
            </w:r>
            <w:r>
              <w:rPr>
                <w:rFonts w:hint="eastAsia" w:ascii="宋体" w:hAnsi="宋体" w:eastAsia="宋体" w:cs="宋体"/>
                <w:sz w:val="20"/>
                <w:szCs w:val="20"/>
              </w:rPr>
              <w:t>个；</w:t>
            </w:r>
          </w:p>
          <w:p w14:paraId="099D6B8B">
            <w:pPr>
              <w:pStyle w:val="35"/>
              <w:widowControl w:val="0"/>
              <w:numPr>
                <w:ilvl w:val="0"/>
                <w:numId w:val="4"/>
              </w:numPr>
              <w:spacing w:line="240" w:lineRule="auto"/>
              <w:ind w:firstLineChars="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出水方式：</w:t>
            </w:r>
            <w:r>
              <w:rPr>
                <w:rFonts w:hint="eastAsia" w:ascii="宋体" w:hAnsi="宋体" w:eastAsia="宋体" w:cs="宋体"/>
                <w:sz w:val="20"/>
                <w:szCs w:val="20"/>
                <w:highlight w:val="none"/>
                <w:lang w:val="en-US" w:eastAsia="zh-CN"/>
              </w:rPr>
              <w:t>二</w:t>
            </w:r>
            <w:r>
              <w:rPr>
                <w:rFonts w:hint="eastAsia" w:ascii="宋体" w:hAnsi="宋体" w:eastAsia="宋体" w:cs="宋体"/>
                <w:sz w:val="20"/>
                <w:szCs w:val="20"/>
                <w:highlight w:val="none"/>
                <w:lang w:eastAsia="zh-CN"/>
              </w:rPr>
              <w:t>开</w:t>
            </w:r>
            <w:r>
              <w:rPr>
                <w:rFonts w:hint="eastAsia" w:ascii="宋体" w:hAnsi="宋体" w:eastAsia="宋体" w:cs="宋体"/>
                <w:sz w:val="20"/>
                <w:szCs w:val="20"/>
                <w:highlight w:val="none"/>
                <w:lang w:val="en-US" w:eastAsia="zh-CN"/>
              </w:rPr>
              <w:t>一常温</w:t>
            </w:r>
            <w:r>
              <w:rPr>
                <w:rFonts w:hint="eastAsia" w:ascii="宋体" w:hAnsi="宋体" w:eastAsia="宋体" w:cs="宋体"/>
                <w:sz w:val="20"/>
                <w:szCs w:val="20"/>
                <w:highlight w:val="none"/>
              </w:rPr>
              <w:t>；</w:t>
            </w:r>
          </w:p>
          <w:p w14:paraId="2608023F">
            <w:pPr>
              <w:pStyle w:val="35"/>
              <w:widowControl w:val="0"/>
              <w:numPr>
                <w:ilvl w:val="0"/>
                <w:numId w:val="4"/>
              </w:numPr>
              <w:spacing w:line="240" w:lineRule="auto"/>
              <w:ind w:firstLineChars="0"/>
              <w:jc w:val="both"/>
              <w:rPr>
                <w:rStyle w:val="36"/>
                <w:rFonts w:hint="eastAsia" w:ascii="宋体" w:hAnsi="宋体" w:eastAsia="宋体" w:cs="宋体"/>
                <w:sz w:val="20"/>
                <w:szCs w:val="20"/>
                <w:lang w:val="en-US" w:eastAsia="zh-CN" w:bidi="ar"/>
              </w:rPr>
            </w:pPr>
            <w:r>
              <w:rPr>
                <w:rStyle w:val="36"/>
                <w:rFonts w:hint="eastAsia" w:ascii="宋体" w:hAnsi="宋体" w:eastAsia="宋体" w:cs="宋体"/>
                <w:sz w:val="20"/>
                <w:szCs w:val="20"/>
                <w:lang w:val="en-US" w:eastAsia="zh-CN" w:bidi="ar"/>
              </w:rPr>
              <w:t>*出水水质要求：纯净水（按要求提供相关批件的证明文件）；</w:t>
            </w:r>
          </w:p>
          <w:p w14:paraId="6047727D">
            <w:pPr>
              <w:pStyle w:val="35"/>
              <w:widowControl w:val="0"/>
              <w:numPr>
                <w:ilvl w:val="0"/>
                <w:numId w:val="4"/>
              </w:numPr>
              <w:spacing w:line="240" w:lineRule="auto"/>
              <w:ind w:firstLineChars="0"/>
              <w:jc w:val="both"/>
              <w:rPr>
                <w:rStyle w:val="36"/>
                <w:rFonts w:hint="eastAsia" w:ascii="宋体" w:hAnsi="宋体" w:eastAsia="宋体" w:cs="宋体"/>
                <w:sz w:val="20"/>
                <w:szCs w:val="20"/>
                <w:lang w:val="en-US" w:eastAsia="zh-CN" w:bidi="ar"/>
              </w:rPr>
            </w:pPr>
            <w:r>
              <w:rPr>
                <w:rStyle w:val="36"/>
                <w:rFonts w:hint="eastAsia" w:ascii="宋体" w:hAnsi="宋体" w:eastAsia="宋体" w:cs="宋体"/>
                <w:sz w:val="20"/>
                <w:szCs w:val="20"/>
                <w:lang w:val="en-US" w:eastAsia="zh-CN" w:bidi="ar"/>
              </w:rPr>
              <w:t>取水方式：触摸按钮；</w:t>
            </w:r>
          </w:p>
          <w:p w14:paraId="76558D5A">
            <w:pPr>
              <w:pStyle w:val="35"/>
              <w:widowControl w:val="0"/>
              <w:numPr>
                <w:ilvl w:val="0"/>
                <w:numId w:val="4"/>
              </w:numPr>
              <w:spacing w:line="240" w:lineRule="auto"/>
              <w:ind w:firstLineChars="0"/>
              <w:jc w:val="both"/>
              <w:rPr>
                <w:rStyle w:val="36"/>
                <w:rFonts w:hint="eastAsia" w:ascii="宋体" w:hAnsi="宋体" w:eastAsia="宋体" w:cs="宋体"/>
                <w:sz w:val="20"/>
                <w:szCs w:val="20"/>
                <w:lang w:val="en-US" w:eastAsia="zh-CN" w:bidi="ar"/>
              </w:rPr>
            </w:pPr>
            <w:r>
              <w:rPr>
                <w:rStyle w:val="36"/>
                <w:rFonts w:hint="eastAsia" w:ascii="宋体" w:hAnsi="宋体" w:eastAsia="宋体" w:cs="宋体"/>
                <w:sz w:val="20"/>
                <w:szCs w:val="20"/>
                <w:lang w:val="en-US" w:eastAsia="zh-CN" w:bidi="ar"/>
              </w:rPr>
              <w:t>尺寸：900*570*180mm（允许±5%）；</w:t>
            </w:r>
          </w:p>
          <w:p w14:paraId="033FEC1D">
            <w:pPr>
              <w:pStyle w:val="35"/>
              <w:widowControl w:val="0"/>
              <w:numPr>
                <w:ilvl w:val="0"/>
                <w:numId w:val="4"/>
              </w:numPr>
              <w:spacing w:line="240" w:lineRule="auto"/>
              <w:ind w:firstLineChars="0"/>
              <w:jc w:val="both"/>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外部材质</w:t>
            </w:r>
            <w:r>
              <w:rPr>
                <w:rFonts w:hint="eastAsia" w:ascii="宋体" w:hAnsi="宋体" w:eastAsia="宋体" w:cs="宋体"/>
                <w:sz w:val="20"/>
                <w:szCs w:val="20"/>
                <w:highlight w:val="none"/>
              </w:rPr>
              <w:t>：</w:t>
            </w:r>
            <w:r>
              <w:rPr>
                <w:rFonts w:hint="eastAsia" w:ascii="宋体" w:hAnsi="宋体" w:eastAsia="宋体" w:cs="宋体"/>
                <w:sz w:val="20"/>
                <w:szCs w:val="20"/>
                <w:highlight w:val="none"/>
                <w:lang w:val="en-US" w:eastAsia="zh-CN"/>
              </w:rPr>
              <w:t>整机</w:t>
            </w:r>
            <w:r>
              <w:rPr>
                <w:rFonts w:hint="eastAsia" w:ascii="宋体" w:hAnsi="宋体" w:eastAsia="宋体" w:cs="宋体"/>
                <w:sz w:val="20"/>
                <w:szCs w:val="20"/>
                <w:highlight w:val="none"/>
              </w:rPr>
              <w:t>采用</w:t>
            </w:r>
            <w:r>
              <w:rPr>
                <w:rFonts w:hint="eastAsia" w:ascii="宋体" w:hAnsi="宋体" w:eastAsia="宋体" w:cs="宋体"/>
                <w:sz w:val="20"/>
                <w:szCs w:val="20"/>
                <w:highlight w:val="none"/>
                <w:lang w:val="en-US" w:eastAsia="zh-CN"/>
              </w:rPr>
              <w:t>不锈钢</w:t>
            </w:r>
            <w:r>
              <w:rPr>
                <w:rFonts w:hint="eastAsia" w:ascii="宋体" w:hAnsi="宋体" w:eastAsia="宋体" w:cs="宋体"/>
                <w:sz w:val="20"/>
                <w:szCs w:val="20"/>
                <w:highlight w:val="none"/>
              </w:rPr>
              <w:t>地式设计</w:t>
            </w:r>
            <w:r>
              <w:rPr>
                <w:rFonts w:hint="eastAsia" w:ascii="宋体" w:hAnsi="宋体" w:eastAsia="宋体" w:cs="宋体"/>
                <w:sz w:val="20"/>
                <w:szCs w:val="20"/>
                <w:highlight w:val="none"/>
                <w:lang w:val="en-US" w:eastAsia="zh-CN"/>
              </w:rPr>
              <w:t>，表面防水防锈防腐蚀处理,灰色或黑色，表面无焊接，无毛刺；</w:t>
            </w:r>
            <w:r>
              <w:rPr>
                <w:rFonts w:hint="eastAsia" w:ascii="宋体" w:hAnsi="宋体" w:eastAsia="宋体" w:cs="宋体"/>
                <w:sz w:val="20"/>
                <w:szCs w:val="20"/>
                <w:highlight w:val="none"/>
              </w:rPr>
              <w:t>门板和侧板厚度≥</w:t>
            </w:r>
            <w:r>
              <w:rPr>
                <w:rFonts w:hint="eastAsia" w:ascii="宋体" w:hAnsi="宋体" w:eastAsia="宋体" w:cs="宋体"/>
                <w:sz w:val="20"/>
                <w:szCs w:val="20"/>
                <w:highlight w:val="none"/>
                <w:lang w:val="en-US" w:eastAsia="zh-CN"/>
              </w:rPr>
              <w:t>0.6</w:t>
            </w:r>
            <w:r>
              <w:rPr>
                <w:rFonts w:hint="eastAsia" w:ascii="宋体" w:hAnsi="宋体" w:eastAsia="宋体" w:cs="宋体"/>
                <w:sz w:val="20"/>
                <w:szCs w:val="20"/>
                <w:highlight w:val="none"/>
              </w:rPr>
              <w:t>mm；</w:t>
            </w:r>
          </w:p>
          <w:p w14:paraId="3F203275">
            <w:pPr>
              <w:pStyle w:val="35"/>
              <w:widowControl w:val="0"/>
              <w:numPr>
                <w:ilvl w:val="0"/>
                <w:numId w:val="4"/>
              </w:numPr>
              <w:spacing w:line="240" w:lineRule="auto"/>
              <w:ind w:firstLineChars="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水槽选用厚度1.0mm 优质的304#拉丝不锈钢板材，外观光滑无毛边。且带防溅网板一体设计，防撞、美观、时尚。</w:t>
            </w:r>
          </w:p>
          <w:p w14:paraId="14C41F8A">
            <w:pPr>
              <w:pStyle w:val="35"/>
              <w:widowControl w:val="0"/>
              <w:numPr>
                <w:ilvl w:val="0"/>
                <w:numId w:val="4"/>
              </w:numPr>
              <w:spacing w:line="276" w:lineRule="auto"/>
              <w:ind w:firstLineChars="0"/>
              <w:jc w:val="both"/>
              <w:rPr>
                <w:rFonts w:hint="eastAsia" w:ascii="宋体" w:hAnsi="宋体" w:eastAsia="宋体" w:cs="宋体"/>
                <w:sz w:val="20"/>
                <w:szCs w:val="20"/>
                <w:highlight w:val="none"/>
              </w:rPr>
            </w:pPr>
            <w:r>
              <w:rPr>
                <w:rStyle w:val="36"/>
                <w:rFonts w:hint="eastAsia" w:ascii="宋体" w:hAnsi="宋体" w:eastAsia="宋体" w:cs="宋体"/>
                <w:sz w:val="20"/>
                <w:szCs w:val="20"/>
                <w:lang w:val="en-US" w:eastAsia="zh-CN" w:bidi="ar"/>
              </w:rPr>
              <w:t>机过滤装置的技术要求：额定总净水量≥</w:t>
            </w:r>
            <w:r>
              <w:rPr>
                <w:rStyle w:val="37"/>
                <w:rFonts w:hint="eastAsia" w:ascii="宋体" w:hAnsi="宋体" w:eastAsia="宋体" w:cs="宋体"/>
                <w:sz w:val="20"/>
                <w:szCs w:val="20"/>
                <w:lang w:val="en-US" w:eastAsia="zh-CN" w:bidi="ar"/>
              </w:rPr>
              <w:t>5500L,</w:t>
            </w:r>
            <w:r>
              <w:rPr>
                <w:rStyle w:val="36"/>
                <w:rFonts w:hint="eastAsia" w:ascii="宋体" w:hAnsi="宋体" w:eastAsia="宋体" w:cs="宋体"/>
                <w:sz w:val="20"/>
                <w:szCs w:val="20"/>
                <w:lang w:val="en-US" w:eastAsia="zh-CN" w:bidi="ar"/>
              </w:rPr>
              <w:t>净水流量≥</w:t>
            </w:r>
            <w:r>
              <w:rPr>
                <w:rStyle w:val="37"/>
                <w:rFonts w:hint="eastAsia" w:ascii="宋体" w:hAnsi="宋体" w:eastAsia="宋体" w:cs="宋体"/>
                <w:sz w:val="20"/>
                <w:szCs w:val="20"/>
                <w:lang w:val="en-US" w:eastAsia="zh-CN" w:bidi="ar"/>
              </w:rPr>
              <w:t>1.05L/min</w:t>
            </w:r>
            <w:r>
              <w:rPr>
                <w:rStyle w:val="36"/>
                <w:rFonts w:hint="eastAsia" w:ascii="宋体" w:hAnsi="宋体" w:eastAsia="宋体" w:cs="宋体"/>
                <w:sz w:val="20"/>
                <w:szCs w:val="20"/>
                <w:lang w:val="en-US" w:eastAsia="zh-CN" w:bidi="ar"/>
              </w:rPr>
              <w:t xml:space="preserve">， </w:t>
            </w:r>
            <w:r>
              <w:rPr>
                <w:rStyle w:val="37"/>
                <w:rFonts w:hint="eastAsia" w:ascii="宋体" w:hAnsi="宋体" w:eastAsia="宋体" w:cs="宋体"/>
                <w:sz w:val="20"/>
                <w:szCs w:val="20"/>
                <w:lang w:val="en-US" w:eastAsia="zh-CN" w:bidi="ar"/>
              </w:rPr>
              <w:t>PP</w:t>
            </w:r>
            <w:r>
              <w:rPr>
                <w:rStyle w:val="36"/>
                <w:rFonts w:hint="eastAsia" w:ascii="宋体" w:hAnsi="宋体" w:eastAsia="宋体" w:cs="宋体"/>
                <w:sz w:val="20"/>
                <w:szCs w:val="20"/>
                <w:lang w:val="en-US" w:eastAsia="zh-CN" w:bidi="ar"/>
              </w:rPr>
              <w:t>棉</w:t>
            </w:r>
            <w:r>
              <w:rPr>
                <w:rStyle w:val="37"/>
                <w:rFonts w:hint="eastAsia" w:ascii="宋体" w:hAnsi="宋体" w:eastAsia="宋体" w:cs="宋体"/>
                <w:sz w:val="20"/>
                <w:szCs w:val="20"/>
                <w:lang w:val="en-US" w:eastAsia="zh-CN" w:bidi="ar"/>
              </w:rPr>
              <w:t>+</w:t>
            </w:r>
            <w:r>
              <w:rPr>
                <w:rStyle w:val="36"/>
                <w:rFonts w:hint="eastAsia" w:ascii="宋体" w:hAnsi="宋体" w:eastAsia="宋体" w:cs="宋体"/>
                <w:sz w:val="20"/>
                <w:szCs w:val="20"/>
                <w:lang w:val="en-US" w:eastAsia="zh-CN" w:bidi="ar"/>
              </w:rPr>
              <w:t>颗粒活性炭</w:t>
            </w:r>
            <w:r>
              <w:rPr>
                <w:rStyle w:val="37"/>
                <w:rFonts w:hint="eastAsia" w:ascii="宋体" w:hAnsi="宋体" w:eastAsia="宋体" w:cs="宋体"/>
                <w:sz w:val="20"/>
                <w:szCs w:val="20"/>
                <w:lang w:val="en-US" w:eastAsia="zh-CN" w:bidi="ar"/>
              </w:rPr>
              <w:t xml:space="preserve">+PP </w:t>
            </w:r>
            <w:r>
              <w:rPr>
                <w:rStyle w:val="36"/>
                <w:rFonts w:hint="eastAsia" w:ascii="宋体" w:hAnsi="宋体" w:eastAsia="宋体" w:cs="宋体"/>
                <w:sz w:val="20"/>
                <w:szCs w:val="20"/>
                <w:lang w:val="en-US" w:eastAsia="zh-CN" w:bidi="ar"/>
              </w:rPr>
              <w:t>棉</w:t>
            </w:r>
            <w:r>
              <w:rPr>
                <w:rStyle w:val="37"/>
                <w:rFonts w:hint="eastAsia" w:ascii="宋体" w:hAnsi="宋体" w:eastAsia="宋体" w:cs="宋体"/>
                <w:sz w:val="20"/>
                <w:szCs w:val="20"/>
                <w:lang w:val="en-US" w:eastAsia="zh-CN" w:bidi="ar"/>
              </w:rPr>
              <w:t>+RO400G</w:t>
            </w:r>
            <w:r>
              <w:rPr>
                <w:rStyle w:val="36"/>
                <w:rFonts w:hint="eastAsia" w:ascii="宋体" w:hAnsi="宋体" w:eastAsia="宋体" w:cs="宋体"/>
                <w:sz w:val="20"/>
                <w:szCs w:val="20"/>
                <w:lang w:val="en-US" w:eastAsia="zh-CN" w:bidi="ar"/>
              </w:rPr>
              <w:t>膜</w:t>
            </w:r>
            <w:r>
              <w:rPr>
                <w:rStyle w:val="37"/>
                <w:rFonts w:hint="eastAsia" w:ascii="宋体" w:hAnsi="宋体" w:eastAsia="宋体" w:cs="宋体"/>
                <w:sz w:val="20"/>
                <w:szCs w:val="20"/>
                <w:lang w:val="en-US" w:eastAsia="zh-CN" w:bidi="ar"/>
              </w:rPr>
              <w:t>+</w:t>
            </w:r>
            <w:r>
              <w:rPr>
                <w:rStyle w:val="36"/>
                <w:rFonts w:hint="eastAsia" w:ascii="宋体" w:hAnsi="宋体" w:eastAsia="宋体" w:cs="宋体"/>
                <w:sz w:val="20"/>
                <w:szCs w:val="20"/>
                <w:lang w:val="en-US" w:eastAsia="zh-CN" w:bidi="ar"/>
              </w:rPr>
              <w:t>颗粒活性炭</w:t>
            </w:r>
            <w:r>
              <w:rPr>
                <w:rStyle w:val="37"/>
                <w:rFonts w:hint="eastAsia" w:ascii="宋体" w:hAnsi="宋体" w:eastAsia="宋体" w:cs="宋体"/>
                <w:sz w:val="20"/>
                <w:szCs w:val="20"/>
                <w:lang w:val="en-US" w:eastAsia="zh-CN" w:bidi="ar"/>
              </w:rPr>
              <w:t>+</w:t>
            </w:r>
            <w:r>
              <w:rPr>
                <w:rStyle w:val="36"/>
                <w:rFonts w:hint="eastAsia" w:ascii="宋体" w:hAnsi="宋体" w:eastAsia="宋体" w:cs="宋体"/>
                <w:sz w:val="20"/>
                <w:szCs w:val="20"/>
                <w:lang w:val="en-US" w:eastAsia="zh-CN" w:bidi="ar"/>
              </w:rPr>
              <w:t>加热内胆</w:t>
            </w:r>
            <w:r>
              <w:rPr>
                <w:rStyle w:val="37"/>
                <w:rFonts w:hint="eastAsia" w:ascii="宋体" w:hAnsi="宋体" w:eastAsia="宋体" w:cs="宋体"/>
                <w:sz w:val="20"/>
                <w:szCs w:val="20"/>
                <w:lang w:val="en-US" w:eastAsia="zh-CN" w:bidi="ar"/>
              </w:rPr>
              <w:t>+</w:t>
            </w:r>
            <w:r>
              <w:rPr>
                <w:rStyle w:val="36"/>
                <w:rFonts w:hint="eastAsia" w:ascii="宋体" w:hAnsi="宋体" w:eastAsia="宋体" w:cs="宋体"/>
                <w:sz w:val="20"/>
                <w:szCs w:val="20"/>
                <w:lang w:val="en-US" w:eastAsia="zh-CN" w:bidi="ar"/>
              </w:rPr>
              <w:t>聚丙烯储水桶，过滤后出水水质符合《生活饮用水水质处理器卫生安全与功能评价规范</w:t>
            </w:r>
            <w:r>
              <w:rPr>
                <w:rStyle w:val="37"/>
                <w:rFonts w:hint="eastAsia" w:ascii="宋体" w:hAnsi="宋体" w:eastAsia="宋体" w:cs="宋体"/>
                <w:sz w:val="20"/>
                <w:szCs w:val="20"/>
                <w:lang w:val="en-US" w:eastAsia="zh-CN" w:bidi="ar"/>
              </w:rPr>
              <w:t>--</w:t>
            </w:r>
            <w:r>
              <w:rPr>
                <w:rStyle w:val="36"/>
                <w:rFonts w:hint="eastAsia" w:ascii="宋体" w:hAnsi="宋体" w:eastAsia="宋体" w:cs="宋体"/>
                <w:sz w:val="20"/>
                <w:szCs w:val="20"/>
                <w:lang w:val="en-US" w:eastAsia="zh-CN" w:bidi="ar"/>
              </w:rPr>
              <w:t>反渗透处理装置》</w:t>
            </w:r>
            <w:r>
              <w:rPr>
                <w:rStyle w:val="37"/>
                <w:rFonts w:hint="eastAsia" w:ascii="宋体" w:hAnsi="宋体" w:eastAsia="宋体" w:cs="宋体"/>
                <w:sz w:val="20"/>
                <w:szCs w:val="20"/>
                <w:lang w:val="en-US" w:eastAsia="zh-CN" w:bidi="ar"/>
              </w:rPr>
              <w:t>(2001)</w:t>
            </w:r>
            <w:r>
              <w:rPr>
                <w:rStyle w:val="36"/>
                <w:rFonts w:hint="eastAsia" w:ascii="宋体" w:hAnsi="宋体" w:eastAsia="宋体" w:cs="宋体"/>
                <w:sz w:val="20"/>
                <w:szCs w:val="20"/>
                <w:lang w:val="en-US" w:eastAsia="zh-CN" w:bidi="ar"/>
              </w:rPr>
              <w:t>的要求（提供含以上过滤装置的整机涉及饮用水卫生许可批件）；</w:t>
            </w:r>
          </w:p>
          <w:p w14:paraId="6981FAB9">
            <w:pPr>
              <w:pStyle w:val="35"/>
              <w:widowControl w:val="0"/>
              <w:numPr>
                <w:ilvl w:val="0"/>
                <w:numId w:val="4"/>
              </w:numPr>
              <w:spacing w:line="276" w:lineRule="auto"/>
              <w:ind w:firstLineChars="0"/>
              <w:jc w:val="both"/>
              <w:rPr>
                <w:rFonts w:hint="eastAsia" w:ascii="宋体" w:hAnsi="宋体" w:eastAsia="宋体" w:cs="宋体"/>
                <w:sz w:val="20"/>
                <w:szCs w:val="20"/>
                <w:highlight w:val="none"/>
              </w:rPr>
            </w:pPr>
            <w:r>
              <w:rPr>
                <w:rFonts w:hint="eastAsia" w:ascii="宋体" w:hAnsi="宋体" w:eastAsia="宋体" w:cs="宋体"/>
                <w:kern w:val="0"/>
                <w:sz w:val="20"/>
                <w:szCs w:val="20"/>
                <w:highlight w:val="none"/>
              </w:rPr>
              <w:t>*</w:t>
            </w:r>
            <w:r>
              <w:rPr>
                <w:rStyle w:val="36"/>
                <w:rFonts w:hint="eastAsia" w:ascii="宋体" w:hAnsi="宋体" w:eastAsia="宋体" w:cs="宋体"/>
                <w:sz w:val="20"/>
                <w:szCs w:val="20"/>
                <w:lang w:val="en-US" w:eastAsia="zh-CN" w:bidi="ar"/>
              </w:rPr>
              <w:t xml:space="preserve">内胆采用食品级 </w:t>
            </w:r>
            <w:r>
              <w:rPr>
                <w:rStyle w:val="37"/>
                <w:rFonts w:hint="eastAsia" w:ascii="宋体" w:hAnsi="宋体" w:eastAsia="宋体" w:cs="宋体"/>
                <w:sz w:val="20"/>
                <w:szCs w:val="20"/>
                <w:lang w:val="en-US" w:eastAsia="zh-CN" w:bidi="ar"/>
              </w:rPr>
              <w:t>304#</w:t>
            </w:r>
            <w:r>
              <w:rPr>
                <w:rStyle w:val="36"/>
                <w:rFonts w:hint="eastAsia" w:ascii="宋体" w:hAnsi="宋体" w:eastAsia="宋体" w:cs="宋体"/>
                <w:sz w:val="20"/>
                <w:szCs w:val="20"/>
                <w:lang w:val="en-US" w:eastAsia="zh-CN" w:bidi="ar"/>
              </w:rPr>
              <w:t>不锈钢，厚度</w:t>
            </w:r>
            <w:r>
              <w:rPr>
                <w:rStyle w:val="37"/>
                <w:rFonts w:hint="eastAsia" w:ascii="宋体" w:hAnsi="宋体" w:eastAsia="宋体" w:cs="宋体"/>
                <w:sz w:val="20"/>
                <w:szCs w:val="20"/>
                <w:lang w:val="en-US" w:eastAsia="zh-CN" w:bidi="ar"/>
              </w:rPr>
              <w:t>≥1mm</w:t>
            </w:r>
            <w:r>
              <w:rPr>
                <w:rStyle w:val="36"/>
                <w:rFonts w:hint="eastAsia" w:ascii="宋体" w:hAnsi="宋体" w:eastAsia="宋体" w:cs="宋体"/>
                <w:sz w:val="20"/>
                <w:szCs w:val="20"/>
                <w:lang w:val="en-US" w:eastAsia="zh-CN" w:bidi="ar"/>
              </w:rPr>
              <w:t>。加厚保温，高效节能。储水内胆必须通过省级卫生许可（提供与投标产品品牌一致的省级及以上部门颁发的涉及饮用水卫生许可批件） ；</w:t>
            </w:r>
          </w:p>
          <w:p w14:paraId="462FBC53">
            <w:pPr>
              <w:pStyle w:val="35"/>
              <w:widowControl w:val="0"/>
              <w:numPr>
                <w:ilvl w:val="0"/>
                <w:numId w:val="4"/>
              </w:numPr>
              <w:spacing w:line="240" w:lineRule="auto"/>
              <w:ind w:firstLineChars="0"/>
              <w:jc w:val="both"/>
              <w:rPr>
                <w:rFonts w:hint="eastAsia" w:ascii="宋体" w:hAnsi="宋体" w:eastAsia="宋体" w:cs="宋体"/>
                <w:sz w:val="20"/>
                <w:szCs w:val="20"/>
                <w:highlight w:val="none"/>
              </w:rPr>
            </w:pPr>
            <w:r>
              <w:rPr>
                <w:rStyle w:val="36"/>
                <w:rFonts w:hint="eastAsia" w:ascii="宋体" w:hAnsi="宋体" w:eastAsia="宋体" w:cs="宋体"/>
                <w:sz w:val="20"/>
                <w:szCs w:val="20"/>
                <w:lang w:val="en-US" w:eastAsia="zh-CN" w:bidi="ar"/>
              </w:rPr>
              <w:t xml:space="preserve">产品采用无压式设计，采用步进式加热技术，具备自动全管路杀菌功能，每天可定时自动对管路进行有效杀菌。（生产许可证注明有步进式加热经营范围） </w:t>
            </w:r>
          </w:p>
          <w:p w14:paraId="73A8F9A3">
            <w:pPr>
              <w:pStyle w:val="35"/>
              <w:widowControl w:val="0"/>
              <w:numPr>
                <w:ilvl w:val="0"/>
                <w:numId w:val="4"/>
              </w:numPr>
              <w:spacing w:line="240" w:lineRule="auto"/>
              <w:ind w:firstLineChars="0"/>
              <w:jc w:val="both"/>
              <w:rPr>
                <w:rFonts w:hint="eastAsia" w:ascii="宋体" w:hAnsi="宋体" w:eastAsia="宋体" w:cs="宋体"/>
                <w:sz w:val="20"/>
                <w:szCs w:val="20"/>
                <w:highlight w:val="none"/>
              </w:rPr>
            </w:pPr>
            <w:r>
              <w:rPr>
                <w:rStyle w:val="36"/>
                <w:rFonts w:hint="eastAsia" w:ascii="宋体" w:hAnsi="宋体" w:eastAsia="宋体" w:cs="宋体"/>
                <w:sz w:val="20"/>
                <w:szCs w:val="20"/>
                <w:lang w:val="en-US" w:eastAsia="zh-CN" w:bidi="ar"/>
              </w:rPr>
              <w:t xml:space="preserve">*发热管采用800不锈钢材质；（提供材质检测报告，送检单位必须是所投产品品牌厂家，检验标准符合 GB/T20123-2006） </w:t>
            </w:r>
          </w:p>
          <w:p w14:paraId="08853B22">
            <w:pPr>
              <w:keepNext w:val="0"/>
              <w:keepLines w:val="0"/>
              <w:widowControl/>
              <w:suppressLineNumbers w:val="0"/>
              <w:jc w:val="left"/>
              <w:textAlignment w:val="center"/>
              <w:rPr>
                <w:rFonts w:hint="eastAsia" w:ascii="宋体" w:hAnsi="宋体" w:eastAsia="宋体" w:cs="宋体"/>
                <w:sz w:val="20"/>
                <w:szCs w:val="20"/>
              </w:rPr>
            </w:pPr>
            <w:r>
              <w:rPr>
                <w:rStyle w:val="36"/>
                <w:rFonts w:hint="eastAsia" w:ascii="宋体" w:hAnsi="宋体" w:eastAsia="宋体" w:cs="宋体"/>
                <w:sz w:val="20"/>
                <w:szCs w:val="20"/>
                <w:lang w:val="en-US" w:eastAsia="zh-CN" w:bidi="ar"/>
              </w:rPr>
              <w:t>产品具有节水认证，水效等级为1级（提供节水认证证书复印件）；</w:t>
            </w:r>
            <w:r>
              <w:rPr>
                <w:rFonts w:hint="eastAsia" w:ascii="宋体" w:hAnsi="宋体" w:eastAsia="宋体" w:cs="宋体"/>
                <w:sz w:val="20"/>
                <w:szCs w:val="20"/>
              </w:rPr>
              <w:t xml:space="preserve"> </w:t>
            </w:r>
          </w:p>
          <w:p w14:paraId="706FA400">
            <w:pPr>
              <w:pStyle w:val="35"/>
              <w:widowControl w:val="0"/>
              <w:numPr>
                <w:ilvl w:val="0"/>
                <w:numId w:val="4"/>
              </w:numPr>
              <w:spacing w:line="240" w:lineRule="auto"/>
              <w:ind w:firstLineChars="0"/>
              <w:jc w:val="both"/>
              <w:rPr>
                <w:rFonts w:hint="eastAsia" w:ascii="宋体" w:hAnsi="宋体" w:eastAsia="宋体" w:cs="宋体"/>
                <w:kern w:val="0"/>
                <w:sz w:val="20"/>
                <w:szCs w:val="20"/>
                <w:highlight w:val="none"/>
              </w:rPr>
            </w:pPr>
            <w:r>
              <w:rPr>
                <w:rStyle w:val="36"/>
                <w:rFonts w:hint="eastAsia" w:ascii="宋体" w:hAnsi="宋体" w:eastAsia="宋体" w:cs="宋体"/>
                <w:sz w:val="20"/>
                <w:szCs w:val="20"/>
                <w:lang w:val="en-US" w:eastAsia="zh-CN" w:bidi="ar"/>
              </w:rPr>
              <w:t>内胆无压设计， 保证水胆不承压，防爆、防渗漏，安全可靠；</w:t>
            </w:r>
            <w:r>
              <w:rPr>
                <w:rFonts w:hint="eastAsia" w:ascii="宋体" w:hAnsi="宋体" w:eastAsia="宋体" w:cs="宋体"/>
                <w:kern w:val="0"/>
                <w:sz w:val="20"/>
                <w:szCs w:val="20"/>
                <w:highlight w:val="none"/>
              </w:rPr>
              <w:t>防干烧、防漏电、防蒸汽、防超温、防触电、防断电；</w:t>
            </w:r>
          </w:p>
          <w:p w14:paraId="20C5FC61">
            <w:pPr>
              <w:pStyle w:val="35"/>
              <w:widowControl w:val="0"/>
              <w:numPr>
                <w:ilvl w:val="0"/>
                <w:numId w:val="4"/>
              </w:numPr>
              <w:spacing w:line="240" w:lineRule="auto"/>
              <w:ind w:firstLineChars="0"/>
              <w:jc w:val="both"/>
              <w:rPr>
                <w:rFonts w:hint="eastAsia" w:ascii="宋体" w:hAnsi="宋体" w:eastAsia="宋体" w:cs="宋体"/>
                <w:sz w:val="20"/>
                <w:szCs w:val="20"/>
                <w:lang w:val="en-US" w:eastAsia="zh-CN"/>
              </w:rPr>
            </w:pPr>
            <w:r>
              <w:rPr>
                <w:rFonts w:hint="eastAsia" w:ascii="宋体" w:hAnsi="宋体" w:eastAsia="宋体" w:cs="宋体"/>
                <w:kern w:val="0"/>
                <w:sz w:val="20"/>
                <w:szCs w:val="20"/>
                <w:highlight w:val="none"/>
              </w:rPr>
              <w:t>采用智能控制系统，</w:t>
            </w:r>
            <w:r>
              <w:rPr>
                <w:rStyle w:val="36"/>
                <w:rFonts w:hint="eastAsia" w:ascii="宋体" w:hAnsi="宋体" w:eastAsia="宋体" w:cs="宋体"/>
                <w:sz w:val="20"/>
                <w:szCs w:val="20"/>
                <w:lang w:val="en-US" w:eastAsia="zh-CN" w:bidi="ar"/>
              </w:rPr>
              <w:t>液晶显示水温、时间、TDS值、滤芯提醒、水位、加热、进水、定时开关机、饮用、水位、日期等多项功能信息</w:t>
            </w:r>
            <w:r>
              <w:rPr>
                <w:rFonts w:hint="eastAsia" w:ascii="宋体" w:hAnsi="宋体" w:eastAsia="宋体" w:cs="宋体"/>
                <w:kern w:val="0"/>
                <w:sz w:val="20"/>
                <w:szCs w:val="20"/>
                <w:highlight w:val="none"/>
                <w:lang w:val="en-US" w:eastAsia="zh-CN"/>
              </w:rPr>
              <w:t>；</w:t>
            </w:r>
            <w:r>
              <w:rPr>
                <w:rFonts w:hint="eastAsia" w:ascii="宋体" w:hAnsi="宋体" w:eastAsia="宋体" w:cs="宋体"/>
                <w:kern w:val="0"/>
                <w:sz w:val="20"/>
                <w:szCs w:val="20"/>
                <w:highlight w:val="none"/>
              </w:rPr>
              <w:t>全自动运行（自动进水，自动加热），全年无人值守</w:t>
            </w:r>
            <w:r>
              <w:rPr>
                <w:rFonts w:hint="eastAsia" w:ascii="宋体" w:hAnsi="宋体" w:eastAsia="宋体" w:cs="宋体"/>
                <w:kern w:val="0"/>
                <w:sz w:val="20"/>
                <w:szCs w:val="20"/>
                <w:highlight w:val="none"/>
                <w:lang w:eastAsia="zh-CN"/>
              </w:rPr>
              <w:t>；</w:t>
            </w:r>
          </w:p>
          <w:p w14:paraId="24DC3780">
            <w:pPr>
              <w:pStyle w:val="35"/>
              <w:widowControl w:val="0"/>
              <w:numPr>
                <w:ilvl w:val="0"/>
                <w:numId w:val="4"/>
              </w:numPr>
              <w:spacing w:line="240" w:lineRule="auto"/>
              <w:ind w:left="420" w:leftChars="0" w:hanging="42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val="0"/>
                <w:color w:val="auto"/>
                <w:kern w:val="0"/>
                <w:sz w:val="20"/>
                <w:szCs w:val="20"/>
                <w:highlight w:val="none"/>
                <w:lang w:val="en-US" w:eastAsia="zh-CN" w:bidi="ar-SA"/>
              </w:rPr>
              <w:t>防触电保护类型为I类，防护等级为IP44，提供由中国质量认证中心出具的对应投标产品型号的CQC标志认证安全型式试验报告、 CQC产品认证书；</w:t>
            </w:r>
          </w:p>
        </w:tc>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70FD8">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6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A00F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bl>
    <w:p w14:paraId="5B112C7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rPr>
        <w:t>备注：本标段核心产品为：学生课桌、凳。多家投标人提供的核心产品品牌相同且通过资格审查、符合性审查的，按一家投标人计算，评审后得分最高的同品牌投标人获得中标人推荐。</w:t>
      </w:r>
    </w:p>
    <w:p w14:paraId="1F9630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63FD2CB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交货安装</w:t>
      </w:r>
      <w:r>
        <w:rPr>
          <w:rFonts w:hint="eastAsia" w:asciiTheme="minorEastAsia" w:hAnsiTheme="minorEastAsia" w:eastAsiaTheme="minorEastAsia" w:cstheme="minorEastAsia"/>
          <w:spacing w:val="-1"/>
          <w:sz w:val="24"/>
          <w:szCs w:val="24"/>
        </w:rPr>
        <w:t>的时间</w:t>
      </w:r>
      <w:r>
        <w:rPr>
          <w:rFonts w:hint="eastAsia" w:asciiTheme="minorEastAsia" w:hAnsiTheme="minorEastAsia" w:eastAsiaTheme="minorEastAsia" w:cstheme="minorEastAsia"/>
          <w:spacing w:val="-1"/>
          <w:sz w:val="24"/>
          <w:szCs w:val="24"/>
          <w:lang w:eastAsia="zh-CN"/>
        </w:rPr>
        <w:t>：</w:t>
      </w:r>
      <w:r>
        <w:rPr>
          <w:rFonts w:hint="eastAsia" w:ascii="宋体" w:hAnsi="宋体" w:eastAsia="宋体" w:cs="宋体"/>
          <w:color w:val="000000" w:themeColor="text1"/>
          <w:sz w:val="24"/>
          <w:szCs w:val="24"/>
          <w:highlight w:val="none"/>
          <w14:textFill>
            <w14:solidFill>
              <w14:schemeClr w14:val="tx1"/>
            </w14:solidFill>
          </w14:textFill>
        </w:rPr>
        <w:t>合同签订后</w:t>
      </w:r>
      <w:r>
        <w:rPr>
          <w:rFonts w:hint="eastAsia"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个日历日内完成本项目的供货、安装及调试。</w:t>
      </w:r>
    </w:p>
    <w:p w14:paraId="07F13B7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sz w:val="24"/>
          <w:szCs w:val="24"/>
        </w:rPr>
        <w:t>地点</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lang w:val="en-US" w:eastAsia="zh-CN"/>
        </w:rPr>
        <w:t>采购人指定地点</w:t>
      </w:r>
    </w:p>
    <w:p w14:paraId="5A4EA19C">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2" w:firstLineChars="200"/>
        <w:jc w:val="both"/>
        <w:textAlignment w:val="baseline"/>
        <w:outlineLvl w:val="9"/>
        <w:rPr>
          <w:rFonts w:hint="eastAsia" w:asciiTheme="minorEastAsia" w:hAnsiTheme="minorEastAsia" w:eastAsiaTheme="minorEastAsia" w:cstheme="minorEastAsia"/>
          <w:color w:val="FF0000"/>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付款方式：银行转帐，验收合格后付100%。</w:t>
      </w:r>
    </w:p>
    <w:p w14:paraId="1FF7B16A">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2" w:firstLineChars="200"/>
        <w:jc w:val="both"/>
        <w:textAlignment w:val="baseline"/>
        <w:outlineLvl w:val="9"/>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3.包装和运输（如适用，须满足《关于印发〈商品包装政府采购需求标准（试行）〉、〈快递包装政府采购需求标准（试行）〉的通知》（财办库﹝2020﹞123号）</w:t>
      </w:r>
    </w:p>
    <w:p w14:paraId="4F97BED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48" w:firstLineChars="20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rPr>
        <w:t>4.售后服务</w:t>
      </w:r>
      <w:r>
        <w:rPr>
          <w:rFonts w:hint="eastAsia" w:asciiTheme="minorEastAsia" w:hAnsiTheme="minorEastAsia" w:eastAsiaTheme="minorEastAsia" w:cstheme="minorEastAsia"/>
          <w:spacing w:val="-8"/>
          <w:sz w:val="24"/>
          <w:szCs w:val="24"/>
          <w:lang w:val="en-US" w:eastAsia="zh-CN"/>
        </w:rPr>
        <w:t>要求</w:t>
      </w:r>
      <w:r>
        <w:rPr>
          <w:rFonts w:hint="eastAsia" w:asciiTheme="minorEastAsia" w:hAnsiTheme="minorEastAsia" w:eastAsiaTheme="minorEastAsia" w:cstheme="minorEastAsia"/>
          <w:spacing w:val="-8"/>
          <w:sz w:val="24"/>
          <w:szCs w:val="24"/>
          <w:lang w:eastAsia="zh-CN"/>
        </w:rPr>
        <w:t>：</w:t>
      </w:r>
    </w:p>
    <w:p w14:paraId="081731D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0" w:firstLineChars="200"/>
        <w:jc w:val="both"/>
        <w:textAlignment w:val="baseline"/>
        <w:outlineLvl w:val="9"/>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5.</w:t>
      </w:r>
      <w:r>
        <w:rPr>
          <w:rFonts w:hint="eastAsia" w:asciiTheme="minorEastAsia" w:hAnsiTheme="minorEastAsia" w:eastAsiaTheme="minorEastAsia" w:cstheme="minorEastAsia"/>
          <w:spacing w:val="-5"/>
          <w:sz w:val="24"/>
          <w:szCs w:val="24"/>
          <w:lang w:val="en-US" w:eastAsia="zh-CN"/>
        </w:rPr>
        <w:t>关于强制节能产品的要求：台式电脑、笔记本电脑、平板电脑、办公打印机、彩色打印机</w:t>
      </w:r>
      <w:r>
        <w:rPr>
          <w:rFonts w:hint="eastAsia" w:asciiTheme="minorEastAsia" w:hAnsiTheme="minorEastAsia" w:eastAsiaTheme="minorEastAsia" w:cstheme="minorEastAsia"/>
          <w:spacing w:val="-5"/>
          <w:sz w:val="24"/>
          <w:szCs w:val="24"/>
          <w:lang w:eastAsia="zh-CN"/>
        </w:rPr>
        <w:t>为政府强制采购的节能产品。其他品目为政府优先采购的节能产品。节能产品是指财政部和国家发展和改革委员会公布的《节能产品政府采购品目清单》中的产品。投标人须在投标文件中附该产品节能证书，否则评标委员会有权不予认可。 (对于强制采购的节能产品交货时必须提供节能证明材料)</w:t>
      </w:r>
    </w:p>
    <w:p w14:paraId="3B24B86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验收标准</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及方式：自行组织，一次性验收</w:t>
      </w:r>
    </w:p>
    <w:p w14:paraId="7C2B478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样品，样品提供要求、方式、摆放时间及地点；</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样品。</w:t>
      </w:r>
    </w:p>
    <w:p w14:paraId="7DE2E60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演示，使用不见面演示；</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演示。</w:t>
      </w:r>
    </w:p>
    <w:p w14:paraId="2F9DD7B0">
      <w:pPr>
        <w:ind w:firstLine="480" w:firstLineChars="200"/>
        <w:rPr>
          <w:rFonts w:hint="default"/>
          <w:lang w:val="en-US" w:eastAsia="zh-CN"/>
        </w:rPr>
      </w:pPr>
      <w:r>
        <w:rPr>
          <w:rFonts w:hint="eastAsia" w:asciiTheme="minorEastAsia" w:hAnsiTheme="minorEastAsia" w:eastAsiaTheme="minorEastAsia" w:cstheme="minorEastAsia"/>
          <w:sz w:val="24"/>
          <w:szCs w:val="24"/>
          <w:lang w:val="en-US" w:eastAsia="zh-CN"/>
        </w:rPr>
        <w:t>9.售后服务要求：自验收合格之日起，第一标段产品最低免费质保3年，第二标段产品最低免费质保1年。售后服务响应时间为1小时以内，24小时内解决问题。如不能及时解决应提供备用设备。</w:t>
      </w:r>
    </w:p>
    <w:p w14:paraId="2ED1ED6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pacing w:val="-1"/>
          <w:sz w:val="24"/>
          <w:szCs w:val="24"/>
        </w:rPr>
        <w:t>其他要求</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本项目第一标段需提供项目实施方案、售后服务方案、培训计划。第二标段需提供样品视频、图片、售后服务方案、供货安装和调试方案。</w:t>
      </w:r>
    </w:p>
    <w:p w14:paraId="4ABCB548">
      <w:pPr>
        <w:keepNext w:val="0"/>
        <w:keepLines w:val="0"/>
        <w:widowControl/>
        <w:suppressLineNumbers w:val="0"/>
        <w:ind w:firstLine="520" w:firstLineChars="200"/>
        <w:jc w:val="left"/>
      </w:pPr>
      <w:r>
        <w:rPr>
          <w:rFonts w:hint="eastAsia" w:ascii="宋体" w:hAnsi="宋体" w:eastAsia="宋体" w:cs="宋体"/>
          <w:snapToGrid w:val="0"/>
          <w:color w:val="000000"/>
          <w:kern w:val="0"/>
          <w:sz w:val="26"/>
          <w:szCs w:val="26"/>
          <w:lang w:val="en-US" w:eastAsia="zh-CN" w:bidi="ar"/>
        </w:rPr>
        <w:t>（2）投标产品必须符合国家及地方相关财务、资产管理规定。</w:t>
      </w:r>
    </w:p>
    <w:p w14:paraId="48CDD2C5">
      <w:pPr>
        <w:pStyle w:val="2"/>
        <w:rPr>
          <w:rFonts w:hint="default"/>
          <w:lang w:val="en-US" w:eastAsia="zh-CN"/>
        </w:rPr>
      </w:pPr>
    </w:p>
    <w:p w14:paraId="32BB7F5E">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31BBED1">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01749FF">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3A43795C">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DFBB3D7">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3CB2BF8">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94943AC">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F28FECB">
      <w:pPr>
        <w:pStyle w:val="2"/>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6111BC4">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D31B693">
      <w:pPr>
        <w:pStyle w:val="2"/>
        <w:rPr>
          <w:rFonts w:hint="eastAsia"/>
          <w:lang w:val="en-US" w:eastAsia="zh-CN"/>
        </w:rPr>
      </w:pPr>
    </w:p>
    <w:p w14:paraId="2BDD229B">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578D9852">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B7005E">
            <w:pPr>
              <w:pStyle w:val="31"/>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10F01BE">
            <w:pPr>
              <w:pStyle w:val="31"/>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5A5C5E5">
            <w:pPr>
              <w:pStyle w:val="31"/>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63229E5">
            <w:pPr>
              <w:pStyle w:val="31"/>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7D2B4C4">
            <w:pPr>
              <w:pStyle w:val="31"/>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625A12A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3726817">
            <w:pPr>
              <w:pStyle w:val="31"/>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0B4AF448">
            <w:pPr>
              <w:pStyle w:val="31"/>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3D75A19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906B0F7">
            <w:pPr>
              <w:pStyle w:val="31"/>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3894B16C">
            <w:pPr>
              <w:pStyle w:val="31"/>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75C646E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1B16A7F">
            <w:pPr>
              <w:pStyle w:val="31"/>
              <w:keepNext w:val="0"/>
              <w:keepLines w:val="0"/>
              <w:pageBreakBefore w:val="0"/>
              <w:widowControl/>
              <w:numPr>
                <w:ilvl w:val="0"/>
                <w:numId w:val="5"/>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工业   </w:t>
            </w:r>
          </w:p>
          <w:p w14:paraId="0073295C">
            <w:pPr>
              <w:pStyle w:val="31"/>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469976D0">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10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4467C04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564A7879">
            <w:pPr>
              <w:pStyle w:val="31"/>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C2CBA0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34EE804">
            <w:pPr>
              <w:pStyle w:val="31"/>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95D6E6B">
            <w:pPr>
              <w:pStyle w:val="31"/>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F22523C">
            <w:pPr>
              <w:pStyle w:val="31"/>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FA54951">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2"/>
                <w:sz w:val="24"/>
                <w:szCs w:val="24"/>
                <w:u w:val="none"/>
                <w:lang w:val="en-US" w:eastAsia="zh-CN"/>
              </w:rPr>
            </w:pPr>
            <w:r>
              <w:rPr>
                <w:rFonts w:hint="eastAsia" w:asciiTheme="minorEastAsia" w:hAnsiTheme="minorEastAsia" w:eastAsiaTheme="minorEastAsia" w:cstheme="minorEastAsia"/>
                <w:spacing w:val="-12"/>
                <w:sz w:val="24"/>
                <w:szCs w:val="24"/>
                <w:u w:val="none"/>
                <w:lang w:val="en-US" w:eastAsia="zh-CN"/>
              </w:rPr>
              <w:t>第一标段： 56.85   万元</w:t>
            </w:r>
          </w:p>
          <w:p w14:paraId="03DD32A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napToGrid w:val="0"/>
                <w:color w:val="000000"/>
                <w:spacing w:val="29"/>
                <w:kern w:val="0"/>
                <w:sz w:val="24"/>
                <w:szCs w:val="24"/>
                <w:lang w:val="en-US" w:eastAsia="zh-CN" w:bidi="ar-SA"/>
              </w:rPr>
              <w:t>第二标段：53.79万元</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2025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3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4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val="en-US" w:eastAsia="zh-CN"/>
              </w:rPr>
              <w:t xml:space="preserve">  2025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3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4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color w:val="auto"/>
                <w:spacing w:val="-15"/>
                <w:sz w:val="24"/>
                <w:szCs w:val="24"/>
              </w:rPr>
              <w:t>（北京时间）</w:t>
            </w:r>
          </w:p>
        </w:tc>
      </w:tr>
      <w:tr w14:paraId="35292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5B0BE0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347D80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第一标段：台式电脑</w:t>
            </w:r>
          </w:p>
          <w:p w14:paraId="319D06A4">
            <w:pPr>
              <w:pStyle w:val="17"/>
              <w:ind w:left="0" w:leftChars="0" w:firstLine="0" w:firstLineChars="0"/>
              <w:rPr>
                <w:rFonts w:hint="default"/>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第二标段：学生课桌、凳</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4"/>
                <w:sz w:val="24"/>
                <w:szCs w:val="24"/>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76D7AF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0AC1475A">
            <w:pPr>
              <w:pStyle w:val="31"/>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p w14:paraId="412611EA">
            <w:pPr>
              <w:pStyle w:val="31"/>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z w:val="24"/>
                <w:szCs w:val="24"/>
                <w:lang w:val="en-US" w:eastAsia="zh-CN"/>
              </w:rPr>
              <w:t>收费对象：</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采购人</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lang w:val="en-US" w:eastAsia="zh-CN"/>
              </w:rPr>
              <w:t>中标人</w:t>
            </w:r>
          </w:p>
          <w:p w14:paraId="28450553">
            <w:pPr>
              <w:pStyle w:val="31"/>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13"/>
                <w:sz w:val="24"/>
                <w:szCs w:val="24"/>
                <w:lang w:val="en-US" w:eastAsia="zh-CN"/>
              </w:rPr>
              <w:t>收费标准：</w:t>
            </w:r>
          </w:p>
        </w:tc>
      </w:tr>
    </w:tbl>
    <w:p w14:paraId="4355A955">
      <w:pPr>
        <w:pStyle w:val="2"/>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074FBFB0">
      <w:pPr>
        <w:pStyle w:val="2"/>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77FBD6C2">
      <w:pPr>
        <w:pStyle w:val="2"/>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6CDBAA0">
      <w:pPr>
        <w:pStyle w:val="2"/>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FF9E46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29876AC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18A273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7044C0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1BA14CB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7FFC283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u w:val="none"/>
          <w:lang w:val="en-US" w:eastAsia="zh-CN"/>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110.64  </w:t>
      </w:r>
      <w:r>
        <w:rPr>
          <w:rFonts w:hint="eastAsia" w:asciiTheme="minorEastAsia" w:hAnsiTheme="minorEastAsia" w:eastAsiaTheme="minorEastAsia" w:cstheme="minorEastAsia"/>
          <w:spacing w:val="7"/>
          <w:sz w:val="24"/>
          <w:szCs w:val="24"/>
          <w:u w:val="none"/>
          <w:lang w:val="en-US" w:eastAsia="zh-CN"/>
        </w:rPr>
        <w:t>万元</w:t>
      </w:r>
    </w:p>
    <w:p w14:paraId="50A9D36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1CBA6EF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5FD391D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A52BF8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1C5A67C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724912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73234C9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6FD0FE6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EC244C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70FAD6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D7C368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332BD4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7772AA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EA570B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E328B4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F2A4CD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608F8C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A2666F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A09ADD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E87A5E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299668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29AC96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26A1CF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24C421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1EDD5A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21530D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4B5592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28F40E3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063C9EF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1B558A6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4B841A5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2AFA0C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2EA621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ED8A4A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5B14100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6A713D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35FC4E9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50DD27D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67867D8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35C8414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5 </w:t>
      </w:r>
      <w:r>
        <w:rPr>
          <w:rFonts w:hint="eastAsia" w:asciiTheme="minorEastAsia" w:hAnsiTheme="minorEastAsia" w:eastAsiaTheme="minorEastAsia" w:cstheme="minorEastAsia"/>
          <w:spacing w:val="2"/>
          <w:sz w:val="24"/>
          <w:szCs w:val="24"/>
        </w:rPr>
        <w:t>采购需求标准</w:t>
      </w:r>
    </w:p>
    <w:p w14:paraId="1722BDF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39B3BA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BE4363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27E718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054D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70D1DE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3A6D0D4F">
      <w:pPr>
        <w:keepNext w:val="0"/>
        <w:keepLines w:val="0"/>
        <w:pageBreakBefore w:val="0"/>
        <w:kinsoku/>
        <w:wordWrap w:val="0"/>
        <w:overflowPunct/>
        <w:topLinePunct w:val="0"/>
        <w:bidi w:val="0"/>
        <w:spacing w:line="360" w:lineRule="auto"/>
        <w:ind w:firstLine="567"/>
        <w:jc w:val="both"/>
        <w:rPr>
          <w:rFonts w:hint="eastAsia" w:eastAsia="宋体" w:asciiTheme="minorEastAsia" w:hAnsiTheme="minorEastAsia" w:cstheme="minorEastAsia"/>
          <w:sz w:val="24"/>
          <w:lang w:eastAsia="zh-CN"/>
        </w:rPr>
      </w:pPr>
      <w:r>
        <w:rPr>
          <w:rFonts w:hint="eastAsia" w:asciiTheme="minorEastAsia" w:hAnsiTheme="minorEastAsia" w:eastAsiaTheme="minorEastAsia" w:cstheme="minorEastAsia"/>
          <w:snapToGrid w:val="0"/>
          <w:color w:val="000000"/>
          <w:spacing w:val="-4"/>
          <w:kern w:val="0"/>
          <w:sz w:val="24"/>
          <w:szCs w:val="24"/>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w:t>
      </w:r>
      <w:r>
        <w:rPr>
          <w:rFonts w:hint="eastAsia" w:asciiTheme="minorEastAsia" w:hAnsiTheme="minorEastAsia" w:cstheme="minorEastAsia"/>
          <w:sz w:val="24"/>
          <w:u w:val="single"/>
        </w:rPr>
        <w:t>办公电脑等教学办公设备</w:t>
      </w:r>
      <w:r>
        <w:rPr>
          <w:rFonts w:hint="eastAsia" w:eastAsia="宋体" w:asciiTheme="minorEastAsia" w:hAnsiTheme="minorEastAsia" w:cstheme="minorEastAsia"/>
          <w:sz w:val="24"/>
          <w:u w:val="single"/>
          <w:lang w:eastAsia="zh-CN"/>
        </w:rPr>
        <w:t>、</w:t>
      </w:r>
      <w:r>
        <w:rPr>
          <w:rFonts w:hint="eastAsia" w:asciiTheme="minorEastAsia" w:hAnsiTheme="minorEastAsia" w:cstheme="minorEastAsia"/>
          <w:sz w:val="24"/>
          <w:u w:val="single"/>
        </w:rPr>
        <w:t>办公家具及宿舍装备</w:t>
      </w:r>
      <w:r>
        <w:rPr>
          <w:rFonts w:hint="eastAsia" w:eastAsia="宋体" w:asciiTheme="minorEastAsia" w:hAnsiTheme="minorEastAsia" w:cstheme="minorEastAsia"/>
          <w:sz w:val="24"/>
          <w:lang w:eastAsia="zh-CN"/>
        </w:rPr>
        <w:t>。</w:t>
      </w:r>
    </w:p>
    <w:p w14:paraId="537E018C">
      <w:pPr>
        <w:pStyle w:val="29"/>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7FFF0D0">
      <w:pPr>
        <w:pStyle w:val="2"/>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D99C914">
      <w:pPr>
        <w:pStyle w:val="2"/>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79C2363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6D5D67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3ADFB48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49F9EF0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52C227D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07BA5AD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A1BEE9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005151F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》、《商务技术文件》两部分构成。投标文件的部分格式要求，见第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42AC962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2AC967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6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z w:val="24"/>
          <w:szCs w:val="24"/>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07AC23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1B6154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09A2A1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6FD129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4AB2483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17430D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7EA9C3B1">
      <w:pPr>
        <w:pStyle w:val="2"/>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94109A0">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B186C96">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A3FE142">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898764E">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4AC40E87">
      <w:pPr>
        <w:pStyle w:val="2"/>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C1B8AC9">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009869BB">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2763BB6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40E6DD3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4D1DB8CF">
      <w:pPr>
        <w:pStyle w:val="29"/>
        <w:rPr>
          <w:rFonts w:hint="eastAsia"/>
          <w:lang w:val="en-US" w:eastAsia="zh-CN"/>
        </w:rPr>
      </w:pPr>
    </w:p>
    <w:p w14:paraId="27BCC665">
      <w:pPr>
        <w:pStyle w:val="2"/>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30"/>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31"/>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E3621D3">
            <w:pPr>
              <w:pStyle w:val="31"/>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1B78B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11A44C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039E821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1164C3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16E81B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60BFBE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B0B11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12A40C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14:paraId="4F77675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44724EB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6B81B4E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70B7593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1CA8150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31"/>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6B0383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AB63D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62C5FBCB">
            <w:pPr>
              <w:pStyle w:val="31"/>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BC01EBF">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42FABAF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055EB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12482C15">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3CDB697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5C2EC65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评标委员会对资格审查合格的投标人的投标文件进行符合性审查，以确定其</w:t>
      </w:r>
    </w:p>
    <w:p w14:paraId="048F0325">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是否满足招标文件的实质性要求。</w:t>
      </w:r>
    </w:p>
    <w:p w14:paraId="227FC2C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6EF52879">
      <w:pPr>
        <w:pStyle w:val="2"/>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5FE48D39">
      <w:pPr>
        <w:pStyle w:val="2"/>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7CCB4BC9">
      <w:pPr>
        <w:pStyle w:val="2"/>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393032B">
      <w:pPr>
        <w:pStyle w:val="2"/>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95EE62E">
      <w:pPr>
        <w:pStyle w:val="2"/>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30"/>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68D0C8D">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31"/>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4B6DFF6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1F82B5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31"/>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806977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874CFB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647B1C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31"/>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162DFF7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B723B37">
            <w:pPr>
              <w:pStyle w:val="31"/>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31"/>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C67DC66">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320F827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31"/>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15DE9A7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7428D941">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31"/>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A670216">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6C709B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31"/>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766CCC69">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0A6D042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31"/>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F119847">
            <w:pPr>
              <w:pStyle w:val="31"/>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632FF2DD">
            <w:pPr>
              <w:pStyle w:val="31"/>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5C14A2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9D75389">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1C321564">
            <w:pPr>
              <w:pStyle w:val="31"/>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top"/>
          </w:tcPr>
          <w:p w14:paraId="4D65D5C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p w14:paraId="20BDE7E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2512D1C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31"/>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29F5B41E">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p w14:paraId="6D6214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62C9F2E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31"/>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4F1E8B33">
            <w:pPr>
              <w:pStyle w:val="31"/>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C75D6D8">
            <w:pPr>
              <w:pStyle w:val="31"/>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1BDD5F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522C2A1">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29F6A6D">
            <w:pPr>
              <w:pStyle w:val="31"/>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3D0892ED">
            <w:pPr>
              <w:pStyle w:val="31"/>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3C195C0">
            <w:pPr>
              <w:pStyle w:val="31"/>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1DEE443">
            <w:pPr>
              <w:pStyle w:val="31"/>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4D8C2CDF">
            <w:pPr>
              <w:pStyle w:val="31"/>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7A63A4C">
            <w:pPr>
              <w:pStyle w:val="31"/>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5F75363B">
            <w:pPr>
              <w:pStyle w:val="31"/>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2AF5C09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34E06A5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193D909">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7907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EC27CB6">
            <w:pPr>
              <w:pStyle w:val="31"/>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4B442EF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055D575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31"/>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11D352C7">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A65CD9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31"/>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4019483">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07612F3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1803DC80">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p>
    <w:p w14:paraId="40826A13">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3C1215AE">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☑货物类，审查投标设备的技术指标、技术性能或产品技术说明、项目供货方案、售后服务方案、培训计划和强制节能产品证明文件等是否符合招标要求。</w:t>
      </w:r>
    </w:p>
    <w:p w14:paraId="1F307464">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□服务类，审查服务方案、人员配备方案及人员基本情况等是否符合招标要求。</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1B45962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9CE335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AE5B11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08088CD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6DFA9F4D">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B70B19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656BA27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F8AB275">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BE8585D">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D0DD67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565BCDDC">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6015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D23E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6977AE0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D189CC0">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435CA16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0D1A01E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3DEDE11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79BC7C0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4CFFB6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589723A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5E34016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34C85D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07B2AFE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76920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61B3C9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3BE0B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071B63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069249F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7C7A3C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224D0D66">
      <w:pPr>
        <w:pStyle w:val="2"/>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7FA7D2CE">
      <w:pPr>
        <w:pStyle w:val="2"/>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4D1446D5">
      <w:pPr>
        <w:pStyle w:val="2"/>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65F059A5">
      <w:pPr>
        <w:pStyle w:val="24"/>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72087328">
      <w:pPr>
        <w:pStyle w:val="2"/>
        <w:keepNext w:val="0"/>
        <w:keepLines w:val="0"/>
        <w:pageBreakBefore w:val="0"/>
        <w:kinsoku/>
        <w:wordWrap w:val="0"/>
        <w:overflowPunct/>
        <w:topLinePunct w:val="0"/>
        <w:bidi w:val="0"/>
        <w:spacing w:before="78" w:line="221" w:lineRule="auto"/>
        <w:jc w:val="both"/>
        <w:outlineLvl w:val="2"/>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4CAE7A0C">
      <w:pP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2A4B8904">
      <w:pPr>
        <w:pStyle w:val="2"/>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187DAAC3">
      <w:pP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275DE533">
      <w:pP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732821CE">
      <w:pPr>
        <w:pStyle w:val="2"/>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7520727B">
      <w:pP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66E68F2E">
      <w:pPr>
        <w:pStyle w:val="2"/>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04304FE5">
      <w:pP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33246A0F">
      <w:pPr>
        <w:pStyle w:val="2"/>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5BCFE073">
      <w:pP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770674FE">
      <w:pPr>
        <w:pStyle w:val="2"/>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70F78B46">
      <w:pP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03F1537C">
      <w:pPr>
        <w:pStyle w:val="2"/>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765BE482">
      <w:pP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6430F58C">
      <w:pPr>
        <w:pStyle w:val="2"/>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01157AE2">
      <w:pP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0439D4CF">
      <w:pPr>
        <w:pStyle w:val="2"/>
        <w:rPr>
          <w:rFonts w:hint="eastAsia"/>
          <w:lang w:val="en-US" w:eastAsia="zh-CN"/>
        </w:rPr>
      </w:pPr>
    </w:p>
    <w:p w14:paraId="3D470BB2">
      <w:pPr>
        <w:pStyle w:val="2"/>
        <w:keepNext w:val="0"/>
        <w:keepLines w:val="0"/>
        <w:pageBreakBefore w:val="0"/>
        <w:kinsoku/>
        <w:wordWrap w:val="0"/>
        <w:overflowPunct/>
        <w:topLinePunct w:val="0"/>
        <w:bidi w:val="0"/>
        <w:spacing w:before="78" w:line="221" w:lineRule="auto"/>
        <w:jc w:val="both"/>
        <w:outlineLvl w:val="2"/>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75E880B7">
      <w:pPr>
        <w:pStyle w:val="2"/>
        <w:rPr>
          <w:rFonts w:hint="eastAsia" w:ascii="宋体" w:hAnsi="宋体" w:eastAsia="宋体" w:cs="宋体"/>
          <w:bCs w:val="0"/>
          <w:spacing w:val="0"/>
          <w:sz w:val="28"/>
          <w:szCs w:val="28"/>
        </w:rPr>
      </w:pPr>
      <w:r>
        <w:rPr>
          <w:rFonts w:hint="eastAsia" w:ascii="宋体" w:hAnsi="宋体" w:eastAsia="宋体" w:cs="宋体"/>
          <w:b w:val="0"/>
          <w:bCs w:val="0"/>
          <w:snapToGrid w:val="0"/>
          <w:color w:val="000000"/>
          <w:kern w:val="2"/>
          <w:sz w:val="24"/>
          <w:szCs w:val="24"/>
          <w:lang w:val="en-US" w:eastAsia="zh-CN" w:bidi="ar-SA"/>
        </w:rPr>
        <w:t>第一标段</w:t>
      </w:r>
      <w:r>
        <w:rPr>
          <w:rFonts w:hint="eastAsia" w:ascii="宋体" w:hAnsi="宋体" w:cs="宋体"/>
          <w:bCs w:val="0"/>
          <w:spacing w:val="0"/>
          <w:sz w:val="28"/>
          <w:szCs w:val="28"/>
          <w:lang w:eastAsia="zh-CN"/>
        </w:rPr>
        <w:t>：</w:t>
      </w:r>
      <w:r>
        <w:rPr>
          <w:rFonts w:hint="eastAsia" w:ascii="宋体" w:hAnsi="宋体" w:eastAsia="宋体" w:cs="宋体"/>
          <w:b w:val="0"/>
          <w:bCs w:val="0"/>
          <w:snapToGrid w:val="0"/>
          <w:color w:val="000000"/>
          <w:kern w:val="2"/>
          <w:sz w:val="24"/>
          <w:szCs w:val="24"/>
          <w:lang w:val="en-US" w:eastAsia="zh-CN" w:bidi="ar-SA"/>
        </w:rPr>
        <w:t>会议室音频视频、办公电脑等教学办公设备项目</w:t>
      </w:r>
    </w:p>
    <w:p w14:paraId="0233760B">
      <w:pPr>
        <w:widowControl w:val="0"/>
        <w:jc w:val="both"/>
        <w:rPr>
          <w:rFonts w:hint="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32FD05B5">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316"/>
        <w:gridCol w:w="6166"/>
      </w:tblGrid>
      <w:tr w14:paraId="3958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040" w:type="dxa"/>
            <w:vAlign w:val="center"/>
          </w:tcPr>
          <w:p w14:paraId="403E7CD1">
            <w:pPr>
              <w:widowControl w:val="0"/>
              <w:kinsoku/>
              <w:autoSpaceDE/>
              <w:autoSpaceDN/>
              <w:adjustRightInd/>
              <w:snapToGrid/>
              <w:spacing w:line="500" w:lineRule="exact"/>
              <w:jc w:val="center"/>
              <w:rPr>
                <w:vertAlign w:val="baseline"/>
              </w:rPr>
            </w:pPr>
            <w:r>
              <w:rPr>
                <w:rFonts w:hint="eastAsia" w:ascii="宋体" w:hAnsi="宋体" w:eastAsia="宋体" w:cs="宋体"/>
                <w:sz w:val="24"/>
                <w:szCs w:val="24"/>
                <w:lang w:eastAsia="zh-CN"/>
              </w:rPr>
              <w:t>评审项</w:t>
            </w:r>
          </w:p>
        </w:tc>
        <w:tc>
          <w:tcPr>
            <w:tcW w:w="1316" w:type="dxa"/>
            <w:vAlign w:val="center"/>
          </w:tcPr>
          <w:p w14:paraId="44F7EB85">
            <w:pPr>
              <w:widowControl w:val="0"/>
              <w:kinsoku/>
              <w:autoSpaceDE/>
              <w:autoSpaceDN/>
              <w:adjustRightInd/>
              <w:snapToGrid/>
              <w:spacing w:line="500" w:lineRule="exact"/>
              <w:jc w:val="center"/>
              <w:rPr>
                <w:vertAlign w:val="baseline"/>
              </w:rPr>
            </w:pPr>
            <w:r>
              <w:rPr>
                <w:rFonts w:hint="eastAsia" w:ascii="宋体" w:hAnsi="宋体" w:eastAsia="宋体" w:cs="宋体"/>
                <w:sz w:val="24"/>
                <w:szCs w:val="24"/>
                <w:lang w:eastAsia="zh-CN"/>
              </w:rPr>
              <w:t>分项名称</w:t>
            </w:r>
          </w:p>
        </w:tc>
        <w:tc>
          <w:tcPr>
            <w:tcW w:w="6166" w:type="dxa"/>
            <w:vAlign w:val="center"/>
          </w:tcPr>
          <w:p w14:paraId="40C66ED3">
            <w:pPr>
              <w:widowControl w:val="0"/>
              <w:kinsoku/>
              <w:autoSpaceDE/>
              <w:autoSpaceDN/>
              <w:adjustRightInd/>
              <w:snapToGrid/>
              <w:spacing w:line="500" w:lineRule="exact"/>
              <w:ind w:firstLine="480" w:firstLineChars="200"/>
              <w:jc w:val="center"/>
              <w:rPr>
                <w:vertAlign w:val="baseline"/>
              </w:rPr>
            </w:pPr>
            <w:r>
              <w:rPr>
                <w:rFonts w:hint="eastAsia" w:ascii="宋体" w:hAnsi="宋体" w:eastAsia="宋体" w:cs="宋体"/>
                <w:sz w:val="24"/>
                <w:szCs w:val="24"/>
                <w:lang w:eastAsia="zh-CN"/>
              </w:rPr>
              <w:t>评审因素</w:t>
            </w:r>
          </w:p>
        </w:tc>
      </w:tr>
      <w:tr w14:paraId="6F57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1040" w:type="dxa"/>
          </w:tcPr>
          <w:p w14:paraId="70B5FAD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napToGrid w:val="0"/>
                <w:color w:val="000000"/>
                <w:kern w:val="2"/>
                <w:sz w:val="24"/>
                <w:szCs w:val="24"/>
                <w:lang w:val="en-US" w:eastAsia="zh-CN" w:bidi="ar-SA"/>
              </w:rPr>
            </w:pPr>
            <w:r>
              <w:rPr>
                <w:rFonts w:hint="eastAsia" w:ascii="宋体" w:hAnsi="宋体" w:eastAsia="宋体" w:cs="宋体"/>
                <w:b w:val="0"/>
                <w:bCs w:val="0"/>
                <w:snapToGrid w:val="0"/>
                <w:color w:val="000000"/>
                <w:kern w:val="2"/>
                <w:sz w:val="24"/>
                <w:szCs w:val="24"/>
                <w:lang w:val="en-US" w:eastAsia="zh-CN" w:bidi="ar-SA"/>
              </w:rPr>
              <w:t>报价部分（满分30分）</w:t>
            </w:r>
          </w:p>
        </w:tc>
        <w:tc>
          <w:tcPr>
            <w:tcW w:w="1316" w:type="dxa"/>
          </w:tcPr>
          <w:p w14:paraId="5606BB0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napToGrid w:val="0"/>
                <w:color w:val="000000"/>
                <w:kern w:val="2"/>
                <w:sz w:val="24"/>
                <w:szCs w:val="24"/>
                <w:lang w:val="en-US" w:eastAsia="zh-CN" w:bidi="ar-SA"/>
              </w:rPr>
            </w:pPr>
            <w:r>
              <w:rPr>
                <w:rFonts w:hint="eastAsia" w:ascii="宋体" w:hAnsi="宋体" w:eastAsia="宋体" w:cs="宋体"/>
                <w:b w:val="0"/>
                <w:bCs w:val="0"/>
                <w:snapToGrid w:val="0"/>
                <w:color w:val="000000"/>
                <w:kern w:val="2"/>
                <w:sz w:val="24"/>
                <w:szCs w:val="24"/>
                <w:lang w:val="en-US" w:eastAsia="zh-CN" w:bidi="ar-SA"/>
              </w:rPr>
              <w:t>投标报价（满分30分）</w:t>
            </w:r>
            <w:r>
              <w:rPr>
                <w:rFonts w:hint="eastAsia" w:ascii="宋体" w:hAnsi="宋体" w:eastAsia="宋体" w:cs="宋体"/>
                <w:b w:val="0"/>
                <w:bCs w:val="0"/>
                <w:snapToGrid w:val="0"/>
                <w:color w:val="000000"/>
                <w:kern w:val="2"/>
                <w:sz w:val="24"/>
                <w:szCs w:val="24"/>
                <w:lang w:val="en-US" w:eastAsia="zh-CN" w:bidi="ar-SA"/>
              </w:rPr>
              <w:tab/>
            </w:r>
          </w:p>
        </w:tc>
        <w:tc>
          <w:tcPr>
            <w:tcW w:w="6166" w:type="dxa"/>
          </w:tcPr>
          <w:p w14:paraId="46A38E77">
            <w:pPr>
              <w:widowControl w:val="0"/>
              <w:jc w:val="both"/>
              <w:rPr>
                <w:rFonts w:hint="eastAsia" w:ascii="宋体" w:hAnsi="宋体" w:eastAsia="宋体" w:cs="宋体"/>
                <w:b w:val="0"/>
                <w:bCs w:val="0"/>
                <w:snapToGrid w:val="0"/>
                <w:color w:val="000000"/>
                <w:kern w:val="2"/>
                <w:sz w:val="24"/>
                <w:szCs w:val="24"/>
                <w:lang w:val="en-US" w:eastAsia="zh-CN" w:bidi="ar-SA"/>
              </w:rPr>
            </w:pPr>
            <w:r>
              <w:rPr>
                <w:rFonts w:hint="eastAsia" w:ascii="宋体" w:hAnsi="宋体" w:eastAsia="宋体" w:cs="宋体"/>
                <w:b w:val="0"/>
                <w:bCs w:val="0"/>
                <w:snapToGrid w:val="0"/>
                <w:color w:val="000000"/>
                <w:kern w:val="2"/>
                <w:sz w:val="24"/>
                <w:szCs w:val="24"/>
                <w:lang w:val="en-US" w:eastAsia="zh-CN" w:bidi="ar-SA"/>
              </w:rPr>
              <w:t xml:space="preserve">满足招标文件要求且投标价格最低的投标报价为评标基准价，其价格分为满分30分，其他投标人的价格分按照下列公式计算： </w:t>
            </w:r>
          </w:p>
          <w:p w14:paraId="027D5C45">
            <w:pPr>
              <w:widowControl w:val="0"/>
              <w:jc w:val="both"/>
              <w:rPr>
                <w:rFonts w:hint="eastAsia" w:ascii="宋体" w:hAnsi="宋体" w:eastAsia="宋体" w:cs="宋体"/>
                <w:b w:val="0"/>
                <w:bCs w:val="0"/>
                <w:snapToGrid w:val="0"/>
                <w:color w:val="000000"/>
                <w:kern w:val="2"/>
                <w:sz w:val="24"/>
                <w:szCs w:val="24"/>
                <w:lang w:val="en-US" w:eastAsia="zh-CN" w:bidi="ar-SA"/>
              </w:rPr>
            </w:pPr>
            <w:r>
              <w:rPr>
                <w:rFonts w:hint="eastAsia" w:ascii="宋体" w:hAnsi="宋体" w:eastAsia="宋体" w:cs="宋体"/>
                <w:b w:val="0"/>
                <w:bCs w:val="0"/>
                <w:snapToGrid w:val="0"/>
                <w:color w:val="000000"/>
                <w:kern w:val="2"/>
                <w:sz w:val="24"/>
                <w:szCs w:val="24"/>
                <w:lang w:val="en-US" w:eastAsia="zh-CN" w:bidi="ar-SA"/>
              </w:rPr>
              <w:t xml:space="preserve">报价得分=（评标基准价/投标报价）×30%×100 </w:t>
            </w:r>
          </w:p>
          <w:p w14:paraId="043C7A57">
            <w:pPr>
              <w:widowControl w:val="0"/>
              <w:jc w:val="both"/>
            </w:pPr>
            <w:r>
              <w:rPr>
                <w:rFonts w:hint="eastAsia" w:ascii="宋体" w:hAnsi="宋体" w:eastAsia="宋体" w:cs="宋体"/>
                <w:b w:val="0"/>
                <w:bCs w:val="0"/>
                <w:snapToGrid w:val="0"/>
                <w:color w:val="000000"/>
                <w:kern w:val="2"/>
                <w:sz w:val="24"/>
                <w:szCs w:val="24"/>
                <w:lang w:val="en-US" w:eastAsia="zh-CN" w:bidi="ar-SA"/>
              </w:rPr>
              <w:t>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10%后参与评审。参与优惠企业的报价=投标报价*（1-10%）。对于同时属于小微企业、监狱企业或残疾人福利性单位的，不重复进行投标报价扣除。</w:t>
            </w:r>
          </w:p>
        </w:tc>
      </w:tr>
      <w:tr w14:paraId="7724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1040" w:type="dxa"/>
            <w:vMerge w:val="restart"/>
          </w:tcPr>
          <w:p w14:paraId="03A7D456">
            <w:pPr>
              <w:widowControl w:val="0"/>
              <w:jc w:val="center"/>
              <w:rPr>
                <w:vertAlign w:val="baseline"/>
              </w:rPr>
            </w:pPr>
          </w:p>
          <w:p w14:paraId="4F23BA4A">
            <w:pPr>
              <w:widowControl w:val="0"/>
              <w:bidi w:val="0"/>
              <w:jc w:val="center"/>
              <w:rPr>
                <w:rFonts w:ascii="Arial" w:hAnsi="Arial" w:eastAsia="Arial" w:cs="Arial"/>
                <w:snapToGrid w:val="0"/>
                <w:color w:val="000000"/>
                <w:sz w:val="21"/>
                <w:szCs w:val="21"/>
                <w:lang w:val="en-US" w:eastAsia="en-US" w:bidi="ar-SA"/>
              </w:rPr>
            </w:pPr>
          </w:p>
          <w:p w14:paraId="4B02B321">
            <w:pPr>
              <w:widowControl w:val="0"/>
              <w:bidi w:val="0"/>
              <w:jc w:val="center"/>
              <w:rPr>
                <w:lang w:val="en-US" w:eastAsia="en-US"/>
              </w:rPr>
            </w:pPr>
          </w:p>
          <w:p w14:paraId="4671B093">
            <w:pPr>
              <w:widowControl w:val="0"/>
              <w:bidi w:val="0"/>
              <w:jc w:val="center"/>
              <w:rPr>
                <w:lang w:val="en-US" w:eastAsia="en-US"/>
              </w:rPr>
            </w:pPr>
          </w:p>
          <w:p w14:paraId="615A0180">
            <w:pPr>
              <w:widowControl w:val="0"/>
              <w:bidi w:val="0"/>
              <w:jc w:val="center"/>
              <w:rPr>
                <w:lang w:val="en-US" w:eastAsia="en-US"/>
              </w:rPr>
            </w:pPr>
          </w:p>
          <w:p w14:paraId="5F087F14">
            <w:pPr>
              <w:widowControl w:val="0"/>
              <w:bidi w:val="0"/>
              <w:jc w:val="center"/>
              <w:rPr>
                <w:lang w:val="en-US" w:eastAsia="en-US"/>
              </w:rPr>
            </w:pPr>
          </w:p>
          <w:p w14:paraId="20D39D09">
            <w:pPr>
              <w:widowControl w:val="0"/>
              <w:bidi w:val="0"/>
              <w:jc w:val="center"/>
              <w:rPr>
                <w:lang w:val="en-US" w:eastAsia="en-US"/>
              </w:rPr>
            </w:pPr>
          </w:p>
          <w:p w14:paraId="3E61CD31">
            <w:pPr>
              <w:widowControl w:val="0"/>
              <w:jc w:val="both"/>
              <w:rPr>
                <w:rFonts w:hint="eastAsia" w:ascii="宋体" w:hAnsi="宋体" w:eastAsia="宋体" w:cs="宋体"/>
                <w:b w:val="0"/>
                <w:bCs w:val="0"/>
                <w:snapToGrid w:val="0"/>
                <w:color w:val="000000"/>
                <w:kern w:val="2"/>
                <w:sz w:val="24"/>
                <w:szCs w:val="24"/>
                <w:lang w:val="en-US" w:eastAsia="en-US" w:bidi="ar-SA"/>
              </w:rPr>
            </w:pPr>
          </w:p>
          <w:p w14:paraId="254C3B59">
            <w:pPr>
              <w:widowControl w:val="0"/>
              <w:jc w:val="both"/>
              <w:rPr>
                <w:rFonts w:hint="eastAsia" w:eastAsia="宋体"/>
                <w:lang w:val="en-US" w:eastAsia="zh-CN"/>
              </w:rPr>
            </w:pPr>
            <w:r>
              <w:rPr>
                <w:rFonts w:hint="eastAsia" w:ascii="宋体" w:hAnsi="宋体" w:eastAsia="宋体" w:cs="宋体"/>
                <w:b w:val="0"/>
                <w:bCs w:val="0"/>
                <w:snapToGrid w:val="0"/>
                <w:color w:val="000000"/>
                <w:kern w:val="2"/>
                <w:sz w:val="24"/>
                <w:szCs w:val="24"/>
                <w:lang w:val="en-US" w:eastAsia="zh-CN" w:bidi="ar-SA"/>
              </w:rPr>
              <w:t>技术部分（满分53分）</w:t>
            </w:r>
          </w:p>
        </w:tc>
        <w:tc>
          <w:tcPr>
            <w:tcW w:w="1316" w:type="dxa"/>
          </w:tcPr>
          <w:p w14:paraId="0657CDCA">
            <w:pPr>
              <w:widowControl w:val="0"/>
              <w:jc w:val="both"/>
              <w:rPr>
                <w:vertAlign w:val="baseline"/>
              </w:rPr>
            </w:pPr>
            <w:r>
              <w:rPr>
                <w:rFonts w:hint="eastAsia" w:ascii="宋体" w:hAnsi="宋体" w:eastAsia="宋体" w:cs="宋体"/>
                <w:b w:val="0"/>
                <w:bCs w:val="0"/>
                <w:snapToGrid w:val="0"/>
                <w:color w:val="000000"/>
                <w:kern w:val="2"/>
                <w:sz w:val="24"/>
                <w:szCs w:val="24"/>
                <w:lang w:val="en-US" w:eastAsia="zh-CN" w:bidi="ar-SA"/>
              </w:rPr>
              <w:t>投标产品技术响应（满分33分）</w:t>
            </w:r>
          </w:p>
        </w:tc>
        <w:tc>
          <w:tcPr>
            <w:tcW w:w="6166" w:type="dxa"/>
          </w:tcPr>
          <w:p w14:paraId="13E432E8">
            <w:pPr>
              <w:widowControl w:val="0"/>
              <w:jc w:val="both"/>
              <w:rPr>
                <w:vertAlign w:val="baseline"/>
              </w:rPr>
            </w:pPr>
            <w:r>
              <w:rPr>
                <w:rFonts w:hint="eastAsia" w:ascii="宋体" w:hAnsi="宋体" w:eastAsia="宋体" w:cs="宋体"/>
                <w:b w:val="0"/>
                <w:bCs w:val="0"/>
                <w:snapToGrid w:val="0"/>
                <w:color w:val="000000"/>
                <w:kern w:val="2"/>
                <w:sz w:val="24"/>
                <w:szCs w:val="24"/>
                <w:lang w:val="en-US" w:eastAsia="zh-CN" w:bidi="ar-SA"/>
              </w:rPr>
              <w:t>投标产品技术参数、性能及功能全部满足招标文件要求得满分33分；若投标产品技术指标与招标要求有负偏离，评委按照标“★”项技术要求条款，每有 1 项不满足招标文件技术规范要求的扣 1 分，非标“★”项技术要求条款，每有 1 项不满足招标文件技术规范要求的扣 0.5 分，扣完为止（投标人应如实填写技术条款偏差表，如有弄虚作假的，一经查实，报主管部门处理）。</w:t>
            </w:r>
          </w:p>
        </w:tc>
      </w:tr>
      <w:tr w14:paraId="5923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1040" w:type="dxa"/>
            <w:vMerge w:val="continue"/>
          </w:tcPr>
          <w:p w14:paraId="0AE1F78C">
            <w:pPr>
              <w:widowControl w:val="0"/>
              <w:jc w:val="center"/>
              <w:rPr>
                <w:vertAlign w:val="baseline"/>
              </w:rPr>
            </w:pPr>
          </w:p>
        </w:tc>
        <w:tc>
          <w:tcPr>
            <w:tcW w:w="1316" w:type="dxa"/>
          </w:tcPr>
          <w:p w14:paraId="7503059F">
            <w:pPr>
              <w:widowControl w:val="0"/>
              <w:jc w:val="both"/>
              <w:rPr>
                <w:vertAlign w:val="baseline"/>
              </w:rPr>
            </w:pPr>
            <w:r>
              <w:rPr>
                <w:rFonts w:hint="eastAsia" w:ascii="宋体" w:hAnsi="宋体" w:cs="宋体"/>
                <w:b w:val="0"/>
                <w:bCs w:val="0"/>
                <w:snapToGrid w:val="0"/>
                <w:color w:val="000000" w:themeColor="text1"/>
                <w:kern w:val="2"/>
                <w:sz w:val="24"/>
                <w:szCs w:val="24"/>
                <w:lang w:val="en-US" w:eastAsia="zh-CN" w:bidi="ar-SA"/>
                <w14:textFill>
                  <w14:solidFill>
                    <w14:schemeClr w14:val="tx1"/>
                  </w14:solidFill>
                </w14:textFill>
              </w:rPr>
              <w:t>项目实施方案 （满分20分）</w:t>
            </w:r>
          </w:p>
        </w:tc>
        <w:tc>
          <w:tcPr>
            <w:tcW w:w="6166" w:type="dxa"/>
          </w:tcPr>
          <w:p w14:paraId="290F1697">
            <w:pPr>
              <w:widowControl w:val="0"/>
              <w:jc w:val="both"/>
              <w:rPr>
                <w:rFonts w:hint="eastAsia" w:ascii="宋体" w:hAnsi="宋体" w:eastAsia="宋体" w:cs="宋体"/>
                <w:b w:val="0"/>
                <w:bCs w:val="0"/>
                <w:snapToGrid w:val="0"/>
                <w:color w:val="000000"/>
                <w:kern w:val="2"/>
                <w:sz w:val="24"/>
                <w:szCs w:val="24"/>
                <w:lang w:val="en-US" w:eastAsia="zh-CN" w:bidi="ar-SA"/>
              </w:rPr>
            </w:pPr>
            <w:r>
              <w:rPr>
                <w:rFonts w:hint="eastAsia" w:ascii="宋体" w:hAnsi="宋体" w:eastAsia="宋体" w:cs="宋体"/>
                <w:b w:val="0"/>
                <w:bCs w:val="0"/>
                <w:snapToGrid w:val="0"/>
                <w:color w:val="000000"/>
                <w:kern w:val="2"/>
                <w:sz w:val="24"/>
                <w:szCs w:val="24"/>
                <w:lang w:val="en-US" w:eastAsia="zh-CN" w:bidi="ar-SA"/>
              </w:rPr>
              <w:t>评委会根据供应商提供的项目实施方案进行综合评价，实施方案具体内容包含本次采购的所有设备，包括但不限于供货计划、施工安装方案、施工进度计划、现场管理措施、产品质量保证措施和未达到标准的处罚措施等.</w:t>
            </w:r>
          </w:p>
          <w:p w14:paraId="2EE7D0B6">
            <w:pPr>
              <w:widowControl w:val="0"/>
              <w:jc w:val="both"/>
              <w:rPr>
                <w:rFonts w:hint="eastAsia" w:ascii="宋体" w:hAnsi="宋体" w:eastAsia="宋体" w:cs="宋体"/>
                <w:b w:val="0"/>
                <w:bCs w:val="0"/>
                <w:snapToGrid w:val="0"/>
                <w:color w:val="000000"/>
                <w:kern w:val="2"/>
                <w:sz w:val="24"/>
                <w:szCs w:val="24"/>
                <w:lang w:val="en-US" w:eastAsia="zh-CN" w:bidi="ar-SA"/>
              </w:rPr>
            </w:pPr>
            <w:r>
              <w:rPr>
                <w:rFonts w:hint="eastAsia" w:ascii="宋体" w:hAnsi="宋体" w:eastAsia="宋体" w:cs="宋体"/>
                <w:b w:val="0"/>
                <w:bCs w:val="0"/>
                <w:snapToGrid w:val="0"/>
                <w:color w:val="000000"/>
                <w:kern w:val="2"/>
                <w:sz w:val="24"/>
                <w:szCs w:val="24"/>
                <w:lang w:val="en-US" w:eastAsia="zh-CN" w:bidi="ar-SA"/>
              </w:rPr>
              <w:t>①能够切实满足项目需求，方案十分详实具体、有详细的供货计划、施工安装方案、进度计划、现场管理措施、质量保证等每个环节都有针对本项目的实际情况编制的实施步骤、且有切实可行的可操作性得20分；</w:t>
            </w:r>
          </w:p>
          <w:p w14:paraId="10BADAE9">
            <w:pPr>
              <w:widowControl w:val="0"/>
              <w:jc w:val="both"/>
              <w:rPr>
                <w:rFonts w:hint="eastAsia" w:ascii="宋体" w:hAnsi="宋体" w:eastAsia="宋体" w:cs="宋体"/>
                <w:b w:val="0"/>
                <w:bCs w:val="0"/>
                <w:snapToGrid w:val="0"/>
                <w:color w:val="000000"/>
                <w:kern w:val="2"/>
                <w:sz w:val="24"/>
                <w:szCs w:val="24"/>
                <w:lang w:val="en-US" w:eastAsia="zh-CN" w:bidi="ar-SA"/>
              </w:rPr>
            </w:pPr>
            <w:r>
              <w:rPr>
                <w:rFonts w:hint="eastAsia" w:ascii="宋体" w:hAnsi="宋体" w:eastAsia="宋体" w:cs="宋体"/>
                <w:b w:val="0"/>
                <w:bCs w:val="0"/>
                <w:snapToGrid w:val="0"/>
                <w:color w:val="000000"/>
                <w:kern w:val="2"/>
                <w:sz w:val="24"/>
                <w:szCs w:val="24"/>
                <w:lang w:val="en-US" w:eastAsia="zh-CN" w:bidi="ar-SA"/>
              </w:rPr>
              <w:t>②能够满足项目需求且保证项目实施，方案较为详实，有供货计划、施工方案和进度计划，针对性不强，现场管理措施不够清晰明确，整体方案中的实施步骤没有具体到各个环节得15分；</w:t>
            </w:r>
          </w:p>
          <w:p w14:paraId="466AEF9C">
            <w:pPr>
              <w:widowControl w:val="0"/>
              <w:jc w:val="both"/>
              <w:rPr>
                <w:rFonts w:hint="eastAsia" w:ascii="宋体" w:hAnsi="宋体" w:eastAsia="宋体" w:cs="宋体"/>
                <w:b w:val="0"/>
                <w:bCs w:val="0"/>
                <w:snapToGrid w:val="0"/>
                <w:color w:val="000000"/>
                <w:kern w:val="2"/>
                <w:sz w:val="24"/>
                <w:szCs w:val="24"/>
                <w:lang w:val="en-US" w:eastAsia="zh-CN" w:bidi="ar-SA"/>
              </w:rPr>
            </w:pPr>
            <w:r>
              <w:rPr>
                <w:rFonts w:hint="eastAsia" w:ascii="宋体" w:hAnsi="宋体" w:eastAsia="宋体" w:cs="宋体"/>
                <w:b w:val="0"/>
                <w:bCs w:val="0"/>
                <w:snapToGrid w:val="0"/>
                <w:color w:val="000000"/>
                <w:kern w:val="2"/>
                <w:sz w:val="24"/>
                <w:szCs w:val="24"/>
                <w:lang w:val="en-US" w:eastAsia="zh-CN" w:bidi="ar-SA"/>
              </w:rPr>
              <w:t>③能够满足项目需求且保证项目实施，但是方案不太具体、供货计划和施工方案不够详实、对各个环实施步骤没有具体到各个环节、缺乏操作性得10分</w:t>
            </w:r>
          </w:p>
          <w:p w14:paraId="54BF0442">
            <w:pPr>
              <w:widowControl w:val="0"/>
              <w:jc w:val="both"/>
              <w:rPr>
                <w:rFonts w:hint="eastAsia" w:ascii="宋体" w:hAnsi="宋体" w:eastAsia="宋体" w:cs="宋体"/>
                <w:b w:val="0"/>
                <w:bCs w:val="0"/>
                <w:snapToGrid w:val="0"/>
                <w:color w:val="000000"/>
                <w:kern w:val="2"/>
                <w:sz w:val="24"/>
                <w:szCs w:val="24"/>
                <w:lang w:val="en-US" w:eastAsia="zh-CN" w:bidi="ar-SA"/>
              </w:rPr>
            </w:pPr>
            <w:r>
              <w:rPr>
                <w:rFonts w:hint="eastAsia" w:ascii="宋体" w:hAnsi="宋体" w:eastAsia="宋体" w:cs="宋体"/>
                <w:b w:val="0"/>
                <w:bCs w:val="0"/>
                <w:snapToGrid w:val="0"/>
                <w:color w:val="000000"/>
                <w:kern w:val="2"/>
                <w:sz w:val="24"/>
                <w:szCs w:val="24"/>
                <w:lang w:val="en-US" w:eastAsia="zh-CN" w:bidi="ar-SA"/>
              </w:rPr>
              <w:t>④实施方案基本详细、基本能满足项目需求，每个环节不太具体，而且缺乏操作性得5分；</w:t>
            </w:r>
          </w:p>
          <w:p w14:paraId="624907F1">
            <w:pPr>
              <w:widowControl w:val="0"/>
              <w:jc w:val="both"/>
              <w:rPr>
                <w:rFonts w:hint="eastAsia" w:ascii="宋体" w:hAnsi="宋体" w:eastAsia="宋体" w:cs="宋体"/>
                <w:b w:val="0"/>
                <w:bCs w:val="0"/>
                <w:snapToGrid w:val="0"/>
                <w:color w:val="000000"/>
                <w:kern w:val="2"/>
                <w:sz w:val="24"/>
                <w:szCs w:val="24"/>
                <w:lang w:val="en-US" w:eastAsia="zh-CN" w:bidi="ar-SA"/>
              </w:rPr>
            </w:pPr>
            <w:r>
              <w:rPr>
                <w:rFonts w:hint="eastAsia" w:ascii="宋体" w:hAnsi="宋体" w:eastAsia="宋体" w:cs="宋体"/>
                <w:b w:val="0"/>
                <w:bCs w:val="0"/>
                <w:snapToGrid w:val="0"/>
                <w:color w:val="000000"/>
                <w:kern w:val="2"/>
                <w:sz w:val="24"/>
                <w:szCs w:val="24"/>
                <w:lang w:val="en-US" w:eastAsia="zh-CN" w:bidi="ar-SA"/>
              </w:rPr>
              <w:t>⑤实施方案不够详细，不能很好的满足项目需求的得2分；</w:t>
            </w:r>
          </w:p>
          <w:p w14:paraId="11F5720F">
            <w:pPr>
              <w:widowControl w:val="0"/>
              <w:jc w:val="both"/>
              <w:rPr>
                <w:vertAlign w:val="baseline"/>
              </w:rPr>
            </w:pPr>
            <w:r>
              <w:rPr>
                <w:rFonts w:hint="eastAsia" w:ascii="宋体" w:hAnsi="宋体" w:eastAsia="宋体" w:cs="宋体"/>
                <w:b w:val="0"/>
                <w:bCs w:val="0"/>
                <w:snapToGrid w:val="0"/>
                <w:color w:val="000000"/>
                <w:kern w:val="2"/>
                <w:sz w:val="24"/>
                <w:szCs w:val="24"/>
                <w:lang w:val="en-US" w:eastAsia="zh-CN" w:bidi="ar-SA"/>
              </w:rPr>
              <w:t>缺项不得分。</w:t>
            </w:r>
          </w:p>
        </w:tc>
      </w:tr>
      <w:tr w14:paraId="1C05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040" w:type="dxa"/>
            <w:vMerge w:val="restart"/>
          </w:tcPr>
          <w:p w14:paraId="7317A7B9">
            <w:pPr>
              <w:widowControl w:val="0"/>
              <w:jc w:val="center"/>
              <w:rPr>
                <w:rFonts w:hint="default" w:eastAsia="宋体"/>
                <w:vertAlign w:val="baseline"/>
                <w:lang w:val="en-US" w:eastAsia="zh-CN"/>
              </w:rPr>
            </w:pPr>
            <w:r>
              <w:rPr>
                <w:rFonts w:hint="eastAsia" w:ascii="宋体" w:hAnsi="宋体" w:eastAsia="宋体" w:cs="宋体"/>
                <w:b w:val="0"/>
                <w:bCs w:val="0"/>
                <w:snapToGrid w:val="0"/>
                <w:color w:val="000000"/>
                <w:kern w:val="2"/>
                <w:sz w:val="24"/>
                <w:szCs w:val="24"/>
                <w:lang w:val="en-US" w:eastAsia="zh-CN" w:bidi="ar-SA"/>
              </w:rPr>
              <w:t>综合实力（满分17分）</w:t>
            </w:r>
          </w:p>
        </w:tc>
        <w:tc>
          <w:tcPr>
            <w:tcW w:w="1316" w:type="dxa"/>
          </w:tcPr>
          <w:p w14:paraId="1F66B9D2">
            <w:pPr>
              <w:widowControl w:val="0"/>
              <w:jc w:val="both"/>
              <w:rPr>
                <w:vertAlign w:val="baseline"/>
              </w:rPr>
            </w:pPr>
            <w:r>
              <w:rPr>
                <w:rFonts w:hint="eastAsia" w:ascii="宋体" w:hAnsi="宋体" w:eastAsia="宋体" w:cs="宋体"/>
                <w:b w:val="0"/>
                <w:bCs w:val="0"/>
                <w:snapToGrid w:val="0"/>
                <w:color w:val="000000"/>
                <w:kern w:val="2"/>
                <w:sz w:val="24"/>
                <w:szCs w:val="24"/>
                <w:lang w:val="en-US" w:eastAsia="zh-CN" w:bidi="ar-SA"/>
              </w:rPr>
              <w:t>信用评价（满分2分）</w:t>
            </w:r>
          </w:p>
        </w:tc>
        <w:tc>
          <w:tcPr>
            <w:tcW w:w="6166" w:type="dxa"/>
          </w:tcPr>
          <w:p w14:paraId="1FCF8427">
            <w:pPr>
              <w:widowControl w:val="0"/>
              <w:jc w:val="both"/>
              <w:rPr>
                <w:rFonts w:hint="eastAsia" w:ascii="宋体" w:hAnsi="宋体" w:eastAsia="宋体" w:cs="宋体"/>
                <w:b w:val="0"/>
                <w:bCs w:val="0"/>
                <w:snapToGrid w:val="0"/>
                <w:color w:val="000000"/>
                <w:kern w:val="2"/>
                <w:sz w:val="24"/>
                <w:szCs w:val="24"/>
                <w:lang w:val="en-US" w:eastAsia="zh-CN" w:bidi="ar-SA"/>
              </w:rPr>
            </w:pPr>
            <w:r>
              <w:rPr>
                <w:rFonts w:hint="eastAsia" w:ascii="宋体" w:hAnsi="宋体" w:eastAsia="宋体" w:cs="宋体"/>
                <w:b w:val="0"/>
                <w:bCs w:val="0"/>
                <w:snapToGrid w:val="0"/>
                <w:color w:val="000000"/>
                <w:kern w:val="2"/>
                <w:sz w:val="24"/>
                <w:szCs w:val="24"/>
                <w:lang w:val="en-US" w:eastAsia="zh-CN" w:bidi="ar-SA"/>
              </w:rPr>
              <w:t>根据《南阳市政府采购信用评价实施办法》，投标人登录“南阳市政府采购信用管理系统”打印并提交《南阳市政府采购供应商信用记录表》，诚信评价为三星级的加 1 分，四星级的加 2 分，其他不得分；</w:t>
            </w:r>
          </w:p>
          <w:p w14:paraId="7585B80E">
            <w:pPr>
              <w:widowControl w:val="0"/>
              <w:jc w:val="both"/>
              <w:rPr>
                <w:vertAlign w:val="baseline"/>
              </w:rPr>
            </w:pPr>
          </w:p>
        </w:tc>
      </w:tr>
      <w:tr w14:paraId="7B87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040" w:type="dxa"/>
            <w:vMerge w:val="continue"/>
          </w:tcPr>
          <w:p w14:paraId="03B5C321">
            <w:pPr>
              <w:widowControl w:val="0"/>
              <w:jc w:val="both"/>
              <w:rPr>
                <w:vertAlign w:val="baseline"/>
              </w:rPr>
            </w:pPr>
          </w:p>
        </w:tc>
        <w:tc>
          <w:tcPr>
            <w:tcW w:w="1316" w:type="dxa"/>
          </w:tcPr>
          <w:p w14:paraId="2244A058">
            <w:pPr>
              <w:widowControl w:val="0"/>
              <w:jc w:val="both"/>
              <w:rPr>
                <w:rFonts w:hint="eastAsia" w:ascii="宋体" w:hAnsi="宋体" w:eastAsia="宋体" w:cs="宋体"/>
                <w:b w:val="0"/>
                <w:bCs w:val="0"/>
                <w:snapToGrid w:val="0"/>
                <w:color w:val="000000"/>
                <w:kern w:val="2"/>
                <w:sz w:val="24"/>
                <w:szCs w:val="24"/>
                <w:lang w:val="en-US" w:eastAsia="zh-CN" w:bidi="ar-SA"/>
              </w:rPr>
            </w:pPr>
            <w:r>
              <w:rPr>
                <w:rFonts w:hint="eastAsia" w:ascii="宋体" w:hAnsi="宋体" w:eastAsia="宋体" w:cs="宋体"/>
                <w:b w:val="0"/>
                <w:bCs w:val="0"/>
                <w:snapToGrid w:val="0"/>
                <w:color w:val="000000"/>
                <w:kern w:val="2"/>
                <w:sz w:val="24"/>
                <w:szCs w:val="24"/>
                <w:lang w:val="en-US" w:eastAsia="zh-CN" w:bidi="ar-SA"/>
              </w:rPr>
              <w:t>企业业绩（满分5分）</w:t>
            </w:r>
          </w:p>
        </w:tc>
        <w:tc>
          <w:tcPr>
            <w:tcW w:w="6166" w:type="dxa"/>
          </w:tcPr>
          <w:p w14:paraId="19EDBD67">
            <w:pPr>
              <w:widowControl w:val="0"/>
              <w:jc w:val="both"/>
              <w:rPr>
                <w:rFonts w:hint="eastAsia" w:ascii="宋体" w:hAnsi="宋体" w:eastAsia="宋体" w:cs="宋体"/>
                <w:b w:val="0"/>
                <w:bCs w:val="0"/>
                <w:snapToGrid w:val="0"/>
                <w:color w:val="000000"/>
                <w:kern w:val="2"/>
                <w:sz w:val="24"/>
                <w:szCs w:val="24"/>
                <w:lang w:val="en-US" w:eastAsia="zh-CN" w:bidi="ar-SA"/>
              </w:rPr>
            </w:pPr>
            <w:r>
              <w:rPr>
                <w:rFonts w:hint="eastAsia" w:ascii="宋体" w:hAnsi="宋体" w:eastAsia="宋体" w:cs="宋体"/>
                <w:b w:val="0"/>
                <w:bCs w:val="0"/>
                <w:snapToGrid w:val="0"/>
                <w:color w:val="000000"/>
                <w:kern w:val="2"/>
                <w:sz w:val="24"/>
                <w:szCs w:val="24"/>
                <w:lang w:val="en-US" w:eastAsia="zh-CN" w:bidi="ar-SA"/>
              </w:rPr>
              <w:t>投标人提供2022年1月1日以来同类项目业绩合同，每个得1分，最多得5分。注：未提供原件扫描件或提供不完整不清晰的不得分。</w:t>
            </w:r>
          </w:p>
        </w:tc>
      </w:tr>
      <w:tr w14:paraId="1607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1" w:hRule="atLeast"/>
        </w:trPr>
        <w:tc>
          <w:tcPr>
            <w:tcW w:w="1040" w:type="dxa"/>
            <w:vMerge w:val="continue"/>
          </w:tcPr>
          <w:p w14:paraId="6998D0AA">
            <w:pPr>
              <w:widowControl w:val="0"/>
              <w:jc w:val="both"/>
              <w:rPr>
                <w:vertAlign w:val="baseline"/>
              </w:rPr>
            </w:pPr>
          </w:p>
        </w:tc>
        <w:tc>
          <w:tcPr>
            <w:tcW w:w="1316" w:type="dxa"/>
          </w:tcPr>
          <w:p w14:paraId="3C3EA9E5">
            <w:pPr>
              <w:widowControl w:val="0"/>
              <w:jc w:val="both"/>
              <w:rPr>
                <w:vertAlign w:val="baseline"/>
              </w:rPr>
            </w:pPr>
            <w:r>
              <w:rPr>
                <w:rFonts w:hint="eastAsia" w:ascii="宋体" w:hAnsi="宋体" w:eastAsia="宋体" w:cs="宋体"/>
                <w:b w:val="0"/>
                <w:bCs w:val="0"/>
                <w:snapToGrid w:val="0"/>
                <w:color w:val="000000"/>
                <w:kern w:val="2"/>
                <w:sz w:val="24"/>
                <w:szCs w:val="24"/>
                <w:lang w:val="en-US" w:eastAsia="zh-CN" w:bidi="ar-SA"/>
              </w:rPr>
              <w:t>售后服务方案（满分8分）</w:t>
            </w:r>
            <w:r>
              <w:rPr>
                <w:rFonts w:hint="eastAsia" w:ascii="宋体" w:hAnsi="宋体" w:eastAsia="宋体" w:cs="宋体"/>
                <w:b w:val="0"/>
                <w:bCs w:val="0"/>
                <w:snapToGrid w:val="0"/>
                <w:color w:val="000000"/>
                <w:kern w:val="2"/>
                <w:sz w:val="24"/>
                <w:szCs w:val="24"/>
                <w:lang w:val="en-US" w:eastAsia="zh-CN" w:bidi="ar-SA"/>
              </w:rPr>
              <w:tab/>
            </w:r>
          </w:p>
        </w:tc>
        <w:tc>
          <w:tcPr>
            <w:tcW w:w="6166" w:type="dxa"/>
          </w:tcPr>
          <w:p w14:paraId="27EA5917">
            <w:pPr>
              <w:widowControl w:val="0"/>
              <w:jc w:val="both"/>
              <w:rPr>
                <w:rFonts w:hint="eastAsia" w:ascii="宋体" w:hAnsi="宋体" w:eastAsia="宋体" w:cs="宋体"/>
                <w:b w:val="0"/>
                <w:bCs w:val="0"/>
                <w:snapToGrid w:val="0"/>
                <w:color w:val="000000"/>
                <w:kern w:val="2"/>
                <w:sz w:val="24"/>
                <w:szCs w:val="24"/>
                <w:lang w:val="en-US" w:eastAsia="zh-CN" w:bidi="ar-SA"/>
              </w:rPr>
            </w:pPr>
            <w:r>
              <w:rPr>
                <w:rFonts w:hint="eastAsia" w:ascii="宋体" w:hAnsi="宋体" w:eastAsia="宋体" w:cs="宋体"/>
                <w:b w:val="0"/>
                <w:bCs w:val="0"/>
                <w:snapToGrid w:val="0"/>
                <w:color w:val="000000"/>
                <w:kern w:val="2"/>
                <w:sz w:val="24"/>
                <w:szCs w:val="24"/>
                <w:lang w:val="en-US" w:eastAsia="zh-CN" w:bidi="ar-SA"/>
              </w:rPr>
              <w:t>评委会依据各投标人提供的售后服务方案，包括服务体系、服务标准、服务内容，常见性故障提供解决方案，质保期内、质保期外服务标准，售后服务响应时间等方面进行评分.（满分8分）</w:t>
            </w:r>
          </w:p>
          <w:p w14:paraId="0EA72BFF">
            <w:pPr>
              <w:widowControl w:val="0"/>
              <w:jc w:val="both"/>
              <w:rPr>
                <w:rFonts w:hint="eastAsia" w:ascii="宋体" w:hAnsi="宋体" w:eastAsia="宋体" w:cs="宋体"/>
                <w:b w:val="0"/>
                <w:bCs w:val="0"/>
                <w:snapToGrid w:val="0"/>
                <w:color w:val="000000"/>
                <w:kern w:val="2"/>
                <w:sz w:val="24"/>
                <w:szCs w:val="24"/>
                <w:lang w:val="en-US" w:eastAsia="zh-CN" w:bidi="ar-SA"/>
              </w:rPr>
            </w:pPr>
            <w:r>
              <w:rPr>
                <w:rFonts w:hint="eastAsia" w:ascii="宋体" w:hAnsi="宋体" w:eastAsia="宋体" w:cs="宋体"/>
                <w:b w:val="0"/>
                <w:bCs w:val="0"/>
                <w:snapToGrid w:val="0"/>
                <w:color w:val="000000"/>
                <w:kern w:val="2"/>
                <w:sz w:val="24"/>
                <w:szCs w:val="24"/>
                <w:lang w:val="en-US" w:eastAsia="zh-CN" w:bidi="ar-SA"/>
              </w:rPr>
              <w:t>（1）售后服务方案、措施特别全面、可行，可实施性强，完全满足且优于招标文件中售后服务要求得8分。</w:t>
            </w:r>
          </w:p>
          <w:p w14:paraId="4F3F10D1">
            <w:pPr>
              <w:widowControl w:val="0"/>
              <w:jc w:val="both"/>
              <w:rPr>
                <w:rFonts w:hint="eastAsia" w:ascii="宋体" w:hAnsi="宋体" w:eastAsia="宋体" w:cs="宋体"/>
                <w:b w:val="0"/>
                <w:bCs w:val="0"/>
                <w:snapToGrid w:val="0"/>
                <w:color w:val="000000"/>
                <w:kern w:val="2"/>
                <w:sz w:val="24"/>
                <w:szCs w:val="24"/>
                <w:lang w:val="en-US" w:eastAsia="zh-CN" w:bidi="ar-SA"/>
              </w:rPr>
            </w:pPr>
            <w:r>
              <w:rPr>
                <w:rFonts w:hint="eastAsia" w:ascii="宋体" w:hAnsi="宋体" w:eastAsia="宋体" w:cs="宋体"/>
                <w:b w:val="0"/>
                <w:bCs w:val="0"/>
                <w:snapToGrid w:val="0"/>
                <w:color w:val="000000"/>
                <w:kern w:val="2"/>
                <w:sz w:val="24"/>
                <w:szCs w:val="24"/>
                <w:lang w:val="en-US" w:eastAsia="zh-CN" w:bidi="ar-SA"/>
              </w:rPr>
              <w:t>（2）服务方案、措施全面，基本合理可行，满足招标文件中售后服务要求的得6分；</w:t>
            </w:r>
          </w:p>
          <w:p w14:paraId="2D48B601">
            <w:pPr>
              <w:widowControl w:val="0"/>
              <w:jc w:val="both"/>
              <w:rPr>
                <w:rFonts w:hint="eastAsia" w:ascii="宋体" w:hAnsi="宋体" w:eastAsia="宋体" w:cs="宋体"/>
                <w:b w:val="0"/>
                <w:bCs w:val="0"/>
                <w:snapToGrid w:val="0"/>
                <w:color w:val="000000"/>
                <w:kern w:val="2"/>
                <w:sz w:val="24"/>
                <w:szCs w:val="24"/>
                <w:lang w:val="en-US" w:eastAsia="zh-CN" w:bidi="ar-SA"/>
              </w:rPr>
            </w:pPr>
            <w:r>
              <w:rPr>
                <w:rFonts w:hint="eastAsia" w:ascii="宋体" w:hAnsi="宋体" w:eastAsia="宋体" w:cs="宋体"/>
                <w:b w:val="0"/>
                <w:bCs w:val="0"/>
                <w:snapToGrid w:val="0"/>
                <w:color w:val="000000"/>
                <w:kern w:val="2"/>
                <w:sz w:val="24"/>
                <w:szCs w:val="24"/>
                <w:lang w:val="en-US" w:eastAsia="zh-CN" w:bidi="ar-SA"/>
              </w:rPr>
              <w:t>（3）提供服务方案，基本全面，基本合理可行，能够基本满足招标文件中售后服务要求，但缺乏实践实施性得4分；</w:t>
            </w:r>
          </w:p>
          <w:p w14:paraId="5D05A7EC">
            <w:pPr>
              <w:widowControl w:val="0"/>
              <w:jc w:val="both"/>
              <w:rPr>
                <w:rFonts w:hint="eastAsia" w:ascii="宋体" w:hAnsi="宋体" w:eastAsia="宋体" w:cs="宋体"/>
                <w:b w:val="0"/>
                <w:bCs w:val="0"/>
                <w:snapToGrid w:val="0"/>
                <w:color w:val="000000"/>
                <w:kern w:val="2"/>
                <w:sz w:val="24"/>
                <w:szCs w:val="24"/>
                <w:lang w:val="en-US" w:eastAsia="zh-CN" w:bidi="ar-SA"/>
              </w:rPr>
            </w:pPr>
            <w:r>
              <w:rPr>
                <w:rFonts w:hint="eastAsia" w:ascii="宋体" w:hAnsi="宋体" w:eastAsia="宋体" w:cs="宋体"/>
                <w:b w:val="0"/>
                <w:bCs w:val="0"/>
                <w:snapToGrid w:val="0"/>
                <w:color w:val="000000"/>
                <w:kern w:val="2"/>
                <w:sz w:val="24"/>
                <w:szCs w:val="24"/>
                <w:lang w:val="en-US" w:eastAsia="zh-CN" w:bidi="ar-SA"/>
              </w:rPr>
              <w:t>（4）有服务方案，但方案内容不能完全满足采购人实际需求得1分。</w:t>
            </w:r>
          </w:p>
          <w:p w14:paraId="1B5410AE">
            <w:pPr>
              <w:widowControl w:val="0"/>
              <w:jc w:val="both"/>
              <w:rPr>
                <w:vertAlign w:val="baseline"/>
              </w:rPr>
            </w:pPr>
            <w:r>
              <w:rPr>
                <w:rFonts w:hint="eastAsia" w:ascii="宋体" w:hAnsi="宋体" w:eastAsia="宋体" w:cs="宋体"/>
                <w:b w:val="0"/>
                <w:bCs w:val="0"/>
                <w:snapToGrid w:val="0"/>
                <w:color w:val="000000"/>
                <w:kern w:val="2"/>
                <w:sz w:val="24"/>
                <w:szCs w:val="24"/>
                <w:lang w:val="en-US" w:eastAsia="zh-CN" w:bidi="ar-SA"/>
              </w:rPr>
              <w:t>（5）缺项不得分。</w:t>
            </w:r>
          </w:p>
        </w:tc>
      </w:tr>
      <w:tr w14:paraId="71C6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trPr>
        <w:tc>
          <w:tcPr>
            <w:tcW w:w="1040" w:type="dxa"/>
            <w:vMerge w:val="continue"/>
          </w:tcPr>
          <w:p w14:paraId="4713CB5C">
            <w:pPr>
              <w:widowControl w:val="0"/>
              <w:jc w:val="both"/>
              <w:rPr>
                <w:vertAlign w:val="baseline"/>
              </w:rPr>
            </w:pPr>
          </w:p>
        </w:tc>
        <w:tc>
          <w:tcPr>
            <w:tcW w:w="1316" w:type="dxa"/>
          </w:tcPr>
          <w:p w14:paraId="2A06DBFB">
            <w:pPr>
              <w:widowControl w:val="0"/>
              <w:jc w:val="both"/>
              <w:rPr>
                <w:rFonts w:hint="eastAsia" w:ascii="宋体" w:hAnsi="宋体" w:eastAsia="宋体" w:cs="宋体"/>
                <w:b w:val="0"/>
                <w:bCs w:val="0"/>
                <w:snapToGrid w:val="0"/>
                <w:color w:val="000000"/>
                <w:kern w:val="2"/>
                <w:sz w:val="24"/>
                <w:szCs w:val="24"/>
                <w:highlight w:val="none"/>
                <w:lang w:val="en-US" w:eastAsia="zh-CN" w:bidi="ar-SA"/>
              </w:rPr>
            </w:pPr>
          </w:p>
          <w:p w14:paraId="5BCC8CF3">
            <w:pPr>
              <w:widowControl w:val="0"/>
              <w:jc w:val="both"/>
              <w:rPr>
                <w:rFonts w:hint="eastAsia" w:ascii="宋体" w:hAnsi="宋体" w:eastAsia="宋体" w:cs="宋体"/>
                <w:b w:val="0"/>
                <w:bCs w:val="0"/>
                <w:snapToGrid w:val="0"/>
                <w:color w:val="000000"/>
                <w:kern w:val="2"/>
                <w:sz w:val="24"/>
                <w:szCs w:val="24"/>
                <w:lang w:val="en-US" w:eastAsia="zh-CN" w:bidi="ar-SA"/>
              </w:rPr>
            </w:pPr>
          </w:p>
          <w:p w14:paraId="5ED67D8D">
            <w:pPr>
              <w:widowControl w:val="0"/>
              <w:jc w:val="both"/>
              <w:rPr>
                <w:rFonts w:hint="eastAsia" w:ascii="宋体" w:hAnsi="宋体" w:eastAsia="宋体" w:cs="宋体"/>
                <w:b/>
                <w:bCs/>
                <w:snapToGrid w:val="0"/>
                <w:color w:val="auto"/>
                <w:kern w:val="2"/>
                <w:sz w:val="24"/>
                <w:szCs w:val="24"/>
                <w:highlight w:val="none"/>
                <w:lang w:val="en-US" w:eastAsia="zh-CN" w:bidi="ar-SA"/>
              </w:rPr>
            </w:pPr>
            <w:r>
              <w:rPr>
                <w:rFonts w:hint="eastAsia" w:ascii="宋体" w:hAnsi="宋体" w:eastAsia="宋体" w:cs="宋体"/>
                <w:b w:val="0"/>
                <w:bCs w:val="0"/>
                <w:snapToGrid w:val="0"/>
                <w:color w:val="000000"/>
                <w:kern w:val="2"/>
                <w:sz w:val="24"/>
                <w:szCs w:val="24"/>
                <w:lang w:val="en-US" w:eastAsia="zh-CN" w:bidi="ar-SA"/>
              </w:rPr>
              <w:t>培训计划（满分2分）</w:t>
            </w:r>
          </w:p>
        </w:tc>
        <w:tc>
          <w:tcPr>
            <w:tcW w:w="6166" w:type="dxa"/>
          </w:tcPr>
          <w:p w14:paraId="38A94066">
            <w:pPr>
              <w:widowControl w:val="0"/>
              <w:jc w:val="both"/>
              <w:rPr>
                <w:rFonts w:hint="eastAsia" w:ascii="宋体" w:hAnsi="宋体" w:eastAsia="宋体" w:cs="宋体"/>
                <w:b w:val="0"/>
                <w:bCs w:val="0"/>
                <w:snapToGrid w:val="0"/>
                <w:color w:val="000000"/>
                <w:kern w:val="2"/>
                <w:sz w:val="24"/>
                <w:szCs w:val="24"/>
                <w:lang w:val="en-US" w:eastAsia="zh-CN" w:bidi="ar-SA"/>
              </w:rPr>
            </w:pPr>
            <w:r>
              <w:rPr>
                <w:rFonts w:hint="eastAsia" w:ascii="宋体" w:hAnsi="宋体" w:eastAsia="宋体" w:cs="宋体"/>
                <w:b w:val="0"/>
                <w:bCs w:val="0"/>
                <w:snapToGrid w:val="0"/>
                <w:color w:val="000000"/>
                <w:kern w:val="2"/>
                <w:sz w:val="24"/>
                <w:szCs w:val="24"/>
                <w:lang w:val="en-US" w:eastAsia="zh-CN" w:bidi="ar-SA"/>
              </w:rPr>
              <w:t>（1）培训计划全面详实，组织实施方案切实为采购人量身定制，周期规划非常合理、培训形式创新多样并配有详细方案类材料，目标体系清晰、科学合理，可行性高得2分；</w:t>
            </w:r>
          </w:p>
          <w:p w14:paraId="425202D5">
            <w:pPr>
              <w:widowControl w:val="0"/>
              <w:jc w:val="both"/>
              <w:rPr>
                <w:rFonts w:hint="eastAsia" w:ascii="宋体" w:hAnsi="宋体" w:eastAsia="宋体" w:cs="宋体"/>
                <w:b w:val="0"/>
                <w:bCs w:val="0"/>
                <w:snapToGrid w:val="0"/>
                <w:color w:val="000000"/>
                <w:kern w:val="2"/>
                <w:sz w:val="24"/>
                <w:szCs w:val="24"/>
                <w:lang w:val="en-US" w:eastAsia="zh-CN" w:bidi="ar-SA"/>
              </w:rPr>
            </w:pPr>
            <w:r>
              <w:rPr>
                <w:rFonts w:hint="eastAsia" w:ascii="宋体" w:hAnsi="宋体" w:eastAsia="宋体" w:cs="宋体"/>
                <w:b w:val="0"/>
                <w:bCs w:val="0"/>
                <w:snapToGrid w:val="0"/>
                <w:color w:val="000000"/>
                <w:kern w:val="2"/>
                <w:sz w:val="24"/>
                <w:szCs w:val="24"/>
                <w:lang w:val="en-US" w:eastAsia="zh-CN" w:bidi="ar-SA"/>
              </w:rPr>
              <w:t>（2）培训计划全面，组织实施方案和周期规划科学合理，培训形式多样，具有一定可行性的得1分；</w:t>
            </w:r>
          </w:p>
          <w:p w14:paraId="1B70F83B">
            <w:pPr>
              <w:widowControl w:val="0"/>
              <w:jc w:val="both"/>
              <w:rPr>
                <w:vertAlign w:val="baseline"/>
              </w:rPr>
            </w:pPr>
            <w:r>
              <w:rPr>
                <w:rFonts w:hint="eastAsia" w:ascii="宋体" w:hAnsi="宋体" w:eastAsia="宋体" w:cs="宋体"/>
                <w:b w:val="0"/>
                <w:bCs w:val="0"/>
                <w:snapToGrid w:val="0"/>
                <w:color w:val="000000"/>
                <w:kern w:val="2"/>
                <w:sz w:val="24"/>
                <w:szCs w:val="24"/>
                <w:lang w:val="en-US" w:eastAsia="zh-CN" w:bidi="ar-SA"/>
              </w:rPr>
              <w:t>（3）有培训计划和组织实施的方案，但跟本项目情况不太相符或有缺失不得分；</w:t>
            </w:r>
          </w:p>
        </w:tc>
      </w:tr>
    </w:tbl>
    <w:p w14:paraId="3BCAA12C">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5B7905F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20B3745F">
      <w:pPr>
        <w:pStyle w:val="17"/>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243A8528">
      <w:pP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68E56E4">
      <w:pPr>
        <w:spacing w:line="360" w:lineRule="auto"/>
        <w:jc w:val="both"/>
        <w:rPr>
          <w:rFonts w:hint="eastAsia" w:ascii="宋体" w:hAnsi="宋体" w:eastAsia="宋体" w:cs="宋体"/>
          <w:sz w:val="24"/>
          <w:szCs w:val="24"/>
          <w:lang w:val="en-US" w:eastAsia="zh-CN"/>
        </w:rPr>
      </w:pPr>
    </w:p>
    <w:p w14:paraId="645CC982">
      <w:p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第二标段：</w:t>
      </w:r>
      <w:r>
        <w:rPr>
          <w:rFonts w:hint="eastAsia" w:ascii="宋体" w:hAnsi="宋体" w:eastAsia="宋体" w:cs="宋体"/>
          <w:sz w:val="24"/>
          <w:szCs w:val="24"/>
        </w:rPr>
        <w:t>教学办公家具及宿舍装备项目</w:t>
      </w:r>
    </w:p>
    <w:p w14:paraId="27A626E8">
      <w:pPr>
        <w:jc w:val="cente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评分标准</w:t>
      </w:r>
    </w:p>
    <w:tbl>
      <w:tblPr>
        <w:tblStyle w:val="19"/>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82"/>
        <w:gridCol w:w="943"/>
        <w:gridCol w:w="7316"/>
      </w:tblGrid>
      <w:tr w14:paraId="7CE6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50" w:hRule="atLeast"/>
          <w:jc w:val="center"/>
        </w:trPr>
        <w:tc>
          <w:tcPr>
            <w:tcW w:w="782" w:type="dxa"/>
            <w:noWrap w:val="0"/>
            <w:vAlign w:val="center"/>
          </w:tcPr>
          <w:p w14:paraId="3827496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评审项</w:t>
            </w:r>
          </w:p>
        </w:tc>
        <w:tc>
          <w:tcPr>
            <w:tcW w:w="943" w:type="dxa"/>
            <w:noWrap w:val="0"/>
            <w:vAlign w:val="center"/>
          </w:tcPr>
          <w:p w14:paraId="3728381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分项名称</w:t>
            </w:r>
          </w:p>
        </w:tc>
        <w:tc>
          <w:tcPr>
            <w:tcW w:w="7316" w:type="dxa"/>
            <w:noWrap w:val="0"/>
            <w:vAlign w:val="center"/>
          </w:tcPr>
          <w:p w14:paraId="278342A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计分依据</w:t>
            </w:r>
          </w:p>
        </w:tc>
      </w:tr>
      <w:tr w14:paraId="2124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82" w:type="dxa"/>
            <w:noWrap w:val="0"/>
            <w:vAlign w:val="center"/>
          </w:tcPr>
          <w:p w14:paraId="2FE8628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w:t>
            </w:r>
          </w:p>
          <w:p w14:paraId="550F9E4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报价</w:t>
            </w:r>
          </w:p>
          <w:p w14:paraId="7FBF2123">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满分</w:t>
            </w:r>
            <w:r>
              <w:rPr>
                <w:rFonts w:hint="eastAsia" w:ascii="宋体" w:hAnsi="宋体" w:eastAsia="宋体" w:cs="宋体"/>
                <w:sz w:val="24"/>
                <w:szCs w:val="24"/>
              </w:rPr>
              <w:t>30分</w:t>
            </w:r>
            <w:r>
              <w:rPr>
                <w:rFonts w:hint="eastAsia" w:ascii="宋体" w:hAnsi="宋体" w:eastAsia="宋体" w:cs="宋体"/>
                <w:sz w:val="24"/>
                <w:szCs w:val="24"/>
                <w:lang w:eastAsia="zh-CN"/>
              </w:rPr>
              <w:t>）</w:t>
            </w:r>
          </w:p>
        </w:tc>
        <w:tc>
          <w:tcPr>
            <w:tcW w:w="943" w:type="dxa"/>
            <w:noWrap w:val="0"/>
            <w:vAlign w:val="center"/>
          </w:tcPr>
          <w:p w14:paraId="690FE7E7">
            <w:pPr>
              <w:pStyle w:val="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价格得分</w:t>
            </w:r>
            <w:r>
              <w:rPr>
                <w:rFonts w:hint="eastAsia" w:ascii="宋体" w:hAnsi="宋体" w:eastAsia="宋体" w:cs="宋体"/>
                <w:sz w:val="24"/>
                <w:szCs w:val="24"/>
              </w:rPr>
              <w:t>（</w:t>
            </w:r>
            <w:r>
              <w:rPr>
                <w:rFonts w:hint="eastAsia" w:ascii="宋体" w:hAnsi="宋体" w:eastAsia="宋体" w:cs="宋体"/>
                <w:sz w:val="24"/>
                <w:szCs w:val="24"/>
                <w:lang w:val="en-US" w:eastAsia="zh-CN"/>
              </w:rPr>
              <w:t>满分3</w:t>
            </w:r>
            <w:r>
              <w:rPr>
                <w:rFonts w:hint="eastAsia" w:ascii="宋体" w:hAnsi="宋体" w:eastAsia="宋体" w:cs="宋体"/>
                <w:sz w:val="24"/>
                <w:szCs w:val="24"/>
              </w:rPr>
              <w:t>0分）</w:t>
            </w:r>
          </w:p>
        </w:tc>
        <w:tc>
          <w:tcPr>
            <w:tcW w:w="7316" w:type="dxa"/>
            <w:noWrap w:val="0"/>
            <w:vAlign w:val="center"/>
          </w:tcPr>
          <w:p w14:paraId="75523258">
            <w:pPr>
              <w:kinsoku/>
              <w:autoSpaceDE/>
              <w:autoSpaceDN/>
              <w:adjustRightInd/>
              <w:snapToGrid/>
              <w:spacing w:line="500" w:lineRule="exact"/>
              <w:ind w:firstLine="480" w:firstLineChars="200"/>
              <w:textAlignment w:val="center"/>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满足招标文件要求且投标价格最低的投标报价为评标基准价，其价格分为满分。其他投标人的价格分统一按下列公式计算：</w:t>
            </w:r>
            <w:r>
              <w:rPr>
                <w:rFonts w:hint="eastAsia" w:ascii="宋体" w:hAnsi="宋体" w:eastAsia="宋体" w:cs="宋体"/>
                <w:b/>
                <w:bCs/>
                <w:color w:val="000000" w:themeColor="text1"/>
                <w:sz w:val="24"/>
                <w:szCs w:val="24"/>
                <w:lang w:eastAsia="zh-CN"/>
                <w14:textFill>
                  <w14:solidFill>
                    <w14:schemeClr w14:val="tx1"/>
                  </w14:solidFill>
                </w14:textFill>
              </w:rPr>
              <w:t>投标报价得分=（评标基准价／投标报价）×</w:t>
            </w:r>
            <w:r>
              <w:rPr>
                <w:rFonts w:hint="eastAsia" w:ascii="宋体" w:hAnsi="宋体" w:eastAsia="宋体" w:cs="宋体"/>
                <w:b/>
                <w:bCs/>
                <w:color w:val="000000" w:themeColor="text1"/>
                <w:sz w:val="24"/>
                <w:szCs w:val="24"/>
                <w:lang w:val="en-US" w:eastAsia="zh-CN"/>
                <w14:textFill>
                  <w14:solidFill>
                    <w14:schemeClr w14:val="tx1"/>
                  </w14:solidFill>
                </w14:textFill>
              </w:rPr>
              <w:t>30</w:t>
            </w:r>
            <w:r>
              <w:rPr>
                <w:rFonts w:hint="eastAsia" w:ascii="宋体" w:hAnsi="宋体" w:eastAsia="宋体" w:cs="宋体"/>
                <w:b/>
                <w:bCs/>
                <w:color w:val="000000" w:themeColor="text1"/>
                <w:sz w:val="24"/>
                <w:szCs w:val="24"/>
                <w:lang w:eastAsia="zh-CN"/>
                <w14:textFill>
                  <w14:solidFill>
                    <w14:schemeClr w14:val="tx1"/>
                  </w14:solidFill>
                </w14:textFill>
              </w:rPr>
              <w:t>%×100，计算分数时四舍五入取小数点后两位数。</w:t>
            </w:r>
          </w:p>
          <w:p w14:paraId="382B59A3">
            <w:pPr>
              <w:kinsoku/>
              <w:autoSpaceDE/>
              <w:autoSpaceDN/>
              <w:adjustRightInd/>
              <w:snapToGrid/>
              <w:spacing w:line="5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%后参与评审。</w:t>
            </w:r>
            <w:r>
              <w:rPr>
                <w:rFonts w:hint="eastAsia" w:ascii="宋体" w:hAnsi="宋体" w:eastAsia="宋体" w:cs="宋体"/>
                <w:b/>
                <w:bCs/>
                <w:sz w:val="24"/>
                <w:szCs w:val="24"/>
                <w:lang w:eastAsia="zh-CN"/>
              </w:rPr>
              <w:t>参与优惠企业的报价=投标报价*（1-1</w:t>
            </w:r>
            <w:r>
              <w:rPr>
                <w:rFonts w:hint="eastAsia" w:ascii="宋体" w:hAnsi="宋体" w:eastAsia="宋体" w:cs="宋体"/>
                <w:b/>
                <w:bCs/>
                <w:sz w:val="24"/>
                <w:szCs w:val="24"/>
                <w:lang w:val="en-US" w:eastAsia="zh-CN"/>
              </w:rPr>
              <w:t>0</w:t>
            </w:r>
            <w:r>
              <w:rPr>
                <w:rFonts w:hint="eastAsia" w:ascii="宋体" w:hAnsi="宋体" w:eastAsia="宋体" w:cs="宋体"/>
                <w:b/>
                <w:bCs/>
                <w:sz w:val="24"/>
                <w:szCs w:val="24"/>
                <w:lang w:eastAsia="zh-CN"/>
              </w:rPr>
              <w:t>%）。</w:t>
            </w:r>
            <w:r>
              <w:rPr>
                <w:rFonts w:hint="eastAsia" w:ascii="宋体" w:hAnsi="宋体" w:eastAsia="宋体" w:cs="宋体"/>
                <w:sz w:val="24"/>
                <w:szCs w:val="24"/>
                <w:lang w:eastAsia="zh-CN"/>
              </w:rPr>
              <w:t>对于同时属于小微企业、监狱企业或残疾人福利性单位的，不重复进行投标报价扣除。</w:t>
            </w:r>
          </w:p>
          <w:p w14:paraId="7D326A2D">
            <w:pPr>
              <w:pStyle w:val="2"/>
              <w:spacing w:line="360" w:lineRule="auto"/>
              <w:ind w:firstLine="480" w:firstLineChars="200"/>
              <w:rPr>
                <w:rFonts w:hint="eastAsia" w:ascii="宋体" w:hAnsi="宋体" w:eastAsia="宋体" w:cs="宋体"/>
                <w:strike/>
                <w:color w:val="FF0000"/>
                <w:sz w:val="24"/>
                <w:szCs w:val="24"/>
              </w:rPr>
            </w:pPr>
          </w:p>
        </w:tc>
      </w:tr>
      <w:tr w14:paraId="563F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44" w:hRule="atLeast"/>
          <w:jc w:val="center"/>
        </w:trPr>
        <w:tc>
          <w:tcPr>
            <w:tcW w:w="782" w:type="dxa"/>
            <w:vMerge w:val="restart"/>
            <w:noWrap w:val="0"/>
            <w:vAlign w:val="center"/>
          </w:tcPr>
          <w:p w14:paraId="5A54286C">
            <w:pPr>
              <w:pStyle w:val="38"/>
              <w:spacing w:before="150"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技术部分</w:t>
            </w:r>
          </w:p>
          <w:p w14:paraId="0D9636E4">
            <w:pPr>
              <w:spacing w:line="360" w:lineRule="auto"/>
              <w:jc w:val="center"/>
              <w:rPr>
                <w:rFonts w:hint="eastAsia" w:ascii="宋体" w:hAnsi="宋体" w:eastAsia="宋体" w:cs="宋体"/>
                <w:sz w:val="24"/>
                <w:szCs w:val="24"/>
                <w:lang w:eastAsia="zh-CN"/>
              </w:rPr>
            </w:pPr>
            <w:r>
              <w:rPr>
                <w:rFonts w:hint="eastAsia" w:cs="宋体"/>
                <w:color w:val="auto"/>
                <w:sz w:val="24"/>
                <w:szCs w:val="24"/>
                <w:lang w:val="en-US" w:eastAsia="zh-CN"/>
              </w:rPr>
              <w:t>44</w:t>
            </w:r>
            <w:r>
              <w:rPr>
                <w:rFonts w:hint="eastAsia" w:ascii="宋体" w:hAnsi="宋体" w:eastAsia="宋体" w:cs="宋体"/>
                <w:color w:val="auto"/>
                <w:sz w:val="24"/>
                <w:szCs w:val="24"/>
                <w:lang w:val="en-US" w:eastAsia="zh-CN"/>
              </w:rPr>
              <w:t>分</w:t>
            </w:r>
          </w:p>
        </w:tc>
        <w:tc>
          <w:tcPr>
            <w:tcW w:w="943" w:type="dxa"/>
            <w:noWrap w:val="0"/>
            <w:vAlign w:val="center"/>
          </w:tcPr>
          <w:p w14:paraId="114D2284">
            <w:pPr>
              <w:pStyle w:val="2"/>
              <w:spacing w:line="360" w:lineRule="auto"/>
              <w:rPr>
                <w:rFonts w:hint="eastAsia" w:ascii="宋体" w:hAnsi="宋体" w:eastAsia="宋体" w:cs="宋体"/>
                <w:sz w:val="24"/>
                <w:szCs w:val="24"/>
                <w:lang w:eastAsia="zh-CN"/>
              </w:rPr>
            </w:pPr>
            <w:r>
              <w:rPr>
                <w:rFonts w:hint="default" w:ascii="宋体" w:hAnsi="宋体" w:eastAsia="宋体" w:cs="宋体"/>
                <w:color w:val="auto"/>
                <w:kern w:val="2"/>
                <w:sz w:val="24"/>
                <w:szCs w:val="24"/>
                <w:lang w:val="en-US" w:eastAsia="zh-CN" w:bidi="ar-SA"/>
              </w:rPr>
              <w:t>技术指标响应</w:t>
            </w:r>
            <w:r>
              <w:rPr>
                <w:rFonts w:hint="eastAsia" w:ascii="宋体" w:hAnsi="宋体" w:eastAsia="宋体" w:cs="宋体"/>
                <w:color w:val="auto"/>
                <w:kern w:val="2"/>
                <w:sz w:val="24"/>
                <w:szCs w:val="24"/>
                <w:lang w:val="en-US" w:eastAsia="zh-CN" w:bidi="ar-SA"/>
              </w:rPr>
              <w:t>（满分</w:t>
            </w:r>
            <w:r>
              <w:rPr>
                <w:rFonts w:hint="eastAsia"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分）</w:t>
            </w:r>
          </w:p>
        </w:tc>
        <w:tc>
          <w:tcPr>
            <w:tcW w:w="7316" w:type="dxa"/>
            <w:noWrap w:val="0"/>
            <w:vAlign w:val="center"/>
          </w:tcPr>
          <w:p w14:paraId="245B8C8F">
            <w:pPr>
              <w:pStyle w:val="25"/>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投标产品性能指标及技术全部满足招标文件要求并与投标产品完全一致，得</w:t>
            </w:r>
            <w:r>
              <w:rPr>
                <w:rFonts w:hint="eastAsia" w:eastAsia="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分。若投标产品技术指标与招标要求有负偏离，负偏离不影响实质性响应的，评委按照每有一处负偏离扣1分，扣完为止。</w:t>
            </w:r>
          </w:p>
          <w:p w14:paraId="76BB2D49">
            <w:pPr>
              <w:pStyle w:val="2"/>
              <w:spacing w:line="360" w:lineRule="auto"/>
              <w:ind w:firstLine="480" w:firstLineChars="200"/>
              <w:rPr>
                <w:rFonts w:hint="eastAsia" w:ascii="宋体" w:hAnsi="宋体" w:eastAsia="宋体" w:cs="宋体"/>
                <w:strike/>
                <w:color w:val="FF0000"/>
                <w:sz w:val="24"/>
                <w:szCs w:val="24"/>
              </w:rPr>
            </w:pPr>
          </w:p>
        </w:tc>
      </w:tr>
      <w:tr w14:paraId="6D7D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82" w:type="dxa"/>
            <w:vMerge w:val="continue"/>
            <w:noWrap w:val="0"/>
            <w:vAlign w:val="center"/>
          </w:tcPr>
          <w:p w14:paraId="7AE81BFE">
            <w:pPr>
              <w:spacing w:line="360" w:lineRule="auto"/>
              <w:jc w:val="center"/>
              <w:rPr>
                <w:rFonts w:hint="eastAsia" w:ascii="宋体" w:hAnsi="宋体" w:eastAsia="宋体" w:cs="宋体"/>
                <w:sz w:val="24"/>
                <w:szCs w:val="24"/>
                <w:lang w:eastAsia="zh-CN"/>
              </w:rPr>
            </w:pPr>
          </w:p>
        </w:tc>
        <w:tc>
          <w:tcPr>
            <w:tcW w:w="943" w:type="dxa"/>
            <w:noWrap w:val="0"/>
            <w:vAlign w:val="center"/>
          </w:tcPr>
          <w:p w14:paraId="2974DC9C">
            <w:pPr>
              <w:pStyle w:val="2"/>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color w:val="auto"/>
                <w:kern w:val="2"/>
                <w:sz w:val="24"/>
                <w:szCs w:val="24"/>
                <w:lang w:val="zh-CN" w:eastAsia="zh-CN" w:bidi="ar-SA"/>
              </w:rPr>
              <w:t>样品</w:t>
            </w:r>
            <w:r>
              <w:rPr>
                <w:rFonts w:hint="eastAsia" w:ascii="宋体" w:hAnsi="宋体" w:eastAsia="宋体" w:cs="宋体"/>
                <w:color w:val="auto"/>
                <w:kern w:val="2"/>
                <w:sz w:val="24"/>
                <w:szCs w:val="24"/>
                <w:lang w:val="en-US" w:eastAsia="zh-CN" w:bidi="ar-SA"/>
              </w:rPr>
              <w:t>视频</w:t>
            </w:r>
            <w:r>
              <w:rPr>
                <w:rFonts w:hint="eastAsia" w:ascii="宋体" w:hAnsi="宋体" w:eastAsia="宋体" w:cs="宋体"/>
                <w:color w:val="auto"/>
                <w:kern w:val="2"/>
                <w:sz w:val="24"/>
                <w:szCs w:val="24"/>
                <w:lang w:val="zh-CN" w:eastAsia="zh-CN" w:bidi="ar-SA"/>
              </w:rPr>
              <w:t>进行综合</w:t>
            </w:r>
            <w:r>
              <w:rPr>
                <w:rFonts w:hint="eastAsia" w:ascii="宋体" w:hAnsi="宋体" w:eastAsia="宋体" w:cs="宋体"/>
                <w:color w:val="auto"/>
                <w:kern w:val="2"/>
                <w:sz w:val="24"/>
                <w:szCs w:val="24"/>
                <w:lang w:val="en-US" w:eastAsia="zh-CN" w:bidi="ar-SA"/>
              </w:rPr>
              <w:t>评分（10分）</w:t>
            </w:r>
          </w:p>
        </w:tc>
        <w:tc>
          <w:tcPr>
            <w:tcW w:w="7316" w:type="dxa"/>
            <w:noWrap w:val="0"/>
            <w:vAlign w:val="center"/>
          </w:tcPr>
          <w:p w14:paraId="289D8F95">
            <w:pPr>
              <w:pStyle w:val="25"/>
              <w:spacing w:line="360" w:lineRule="auto"/>
              <w:ind w:firstLine="480" w:firstLineChars="200"/>
              <w:rPr>
                <w:rFonts w:hint="eastAsia" w:eastAsia="宋体" w:cs="宋体"/>
                <w:color w:val="auto"/>
                <w:kern w:val="2"/>
                <w:sz w:val="24"/>
                <w:szCs w:val="24"/>
                <w:lang w:val="en-US" w:eastAsia="zh-CN" w:bidi="ar-SA"/>
              </w:rPr>
            </w:pPr>
            <w:r>
              <w:rPr>
                <w:rFonts w:ascii="宋体" w:hAnsi="宋体" w:eastAsia="宋体" w:cs="宋体"/>
                <w:sz w:val="24"/>
                <w:szCs w:val="24"/>
              </w:rPr>
              <w:t>样品视频</w:t>
            </w:r>
            <w:r>
              <w:rPr>
                <w:rFonts w:hint="eastAsia" w:ascii="宋体" w:hAnsi="宋体" w:eastAsia="宋体" w:cs="宋体"/>
                <w:sz w:val="24"/>
                <w:szCs w:val="24"/>
                <w:lang w:eastAsia="zh-CN"/>
              </w:rPr>
              <w:t>要求：</w:t>
            </w:r>
            <w:r>
              <w:rPr>
                <w:rFonts w:ascii="宋体" w:hAnsi="宋体" w:eastAsia="宋体" w:cs="宋体"/>
                <w:sz w:val="24"/>
                <w:szCs w:val="24"/>
              </w:rPr>
              <w:t>样品视频能对投标样品进行全方位、多角度的展示；涵盖外观细节、各部件规格、功能、主材材质、主材断面尺寸、主要型材规格尺寸、颜色款式等均能完全清晰呈现。型材上乘、尺寸完全符合；工艺无瑕疵、外观美观无色差。在视频合适位置清晰展示产品的品牌标识</w:t>
            </w:r>
            <w:r>
              <w:rPr>
                <w:rFonts w:hint="eastAsia" w:eastAsia="宋体" w:cs="宋体"/>
                <w:sz w:val="24"/>
                <w:szCs w:val="24"/>
                <w:lang w:eastAsia="zh-CN"/>
              </w:rPr>
              <w:t>。</w:t>
            </w:r>
          </w:p>
          <w:p w14:paraId="28D145FA">
            <w:pPr>
              <w:pStyle w:val="25"/>
              <w:spacing w:line="360" w:lineRule="auto"/>
              <w:ind w:firstLine="480" w:firstLineChars="200"/>
              <w:rPr>
                <w:rFonts w:hint="default" w:ascii="宋体" w:hAnsi="宋体" w:eastAsia="宋体" w:cs="宋体"/>
                <w:color w:val="auto"/>
                <w:kern w:val="2"/>
                <w:sz w:val="24"/>
                <w:szCs w:val="24"/>
                <w:lang w:val="en-US" w:eastAsia="zh-CN" w:bidi="ar-SA"/>
              </w:rPr>
            </w:pPr>
            <w:r>
              <w:rPr>
                <w:rFonts w:hint="eastAsia" w:eastAsia="宋体" w:cs="宋体"/>
                <w:color w:val="auto"/>
                <w:kern w:val="2"/>
                <w:sz w:val="24"/>
                <w:szCs w:val="24"/>
                <w:lang w:val="en-US" w:eastAsia="zh-CN" w:bidi="ar-SA"/>
              </w:rPr>
              <w:t>由评标专家根据视频要求进行综合评价：</w:t>
            </w:r>
          </w:p>
          <w:p w14:paraId="622A68D6">
            <w:pPr>
              <w:pStyle w:val="25"/>
              <w:spacing w:line="360" w:lineRule="auto"/>
              <w:ind w:firstLine="480" w:firstLineChars="200"/>
              <w:rPr>
                <w:rFonts w:hint="eastAsia" w:eastAsia="宋体" w:cs="宋体"/>
                <w:sz w:val="24"/>
                <w:szCs w:val="24"/>
                <w:lang w:val="en-US" w:eastAsia="zh-CN"/>
              </w:rPr>
            </w:pPr>
            <w:r>
              <w:rPr>
                <w:rFonts w:hint="eastAsia" w:eastAsia="宋体" w:cs="宋体"/>
                <w:sz w:val="24"/>
                <w:szCs w:val="24"/>
                <w:lang w:val="en-US" w:eastAsia="zh-CN"/>
              </w:rPr>
              <w:t xml:space="preserve">第一档：按要求全部提供产品视频，且产品视频完全满足以上要求，10分 </w:t>
            </w:r>
          </w:p>
          <w:p w14:paraId="58E01DE4">
            <w:pPr>
              <w:pStyle w:val="25"/>
              <w:spacing w:line="360" w:lineRule="auto"/>
              <w:ind w:firstLine="480" w:firstLineChars="200"/>
              <w:rPr>
                <w:rFonts w:hint="eastAsia" w:eastAsia="宋体" w:cs="宋体"/>
                <w:sz w:val="24"/>
                <w:szCs w:val="24"/>
                <w:lang w:val="en-US" w:eastAsia="zh-CN"/>
              </w:rPr>
            </w:pPr>
            <w:r>
              <w:rPr>
                <w:rFonts w:hint="eastAsia" w:eastAsia="宋体" w:cs="宋体"/>
                <w:sz w:val="24"/>
                <w:szCs w:val="24"/>
                <w:lang w:val="en-US" w:eastAsia="zh-CN"/>
              </w:rPr>
              <w:t xml:space="preserve">第二档：按要求全部提供产品视频，产品视频虽不完全符合以上要求，但不影响对产品符合要求展示，8分 </w:t>
            </w:r>
          </w:p>
          <w:p w14:paraId="1677F5D4">
            <w:pPr>
              <w:pStyle w:val="25"/>
              <w:spacing w:line="360" w:lineRule="auto"/>
              <w:ind w:firstLine="480" w:firstLineChars="200"/>
              <w:rPr>
                <w:rFonts w:hint="eastAsia" w:eastAsia="宋体" w:cs="宋体"/>
                <w:sz w:val="24"/>
                <w:szCs w:val="24"/>
                <w:lang w:val="en-US" w:eastAsia="zh-CN"/>
              </w:rPr>
            </w:pPr>
            <w:r>
              <w:rPr>
                <w:rFonts w:hint="eastAsia" w:eastAsia="宋体" w:cs="宋体"/>
                <w:sz w:val="24"/>
                <w:szCs w:val="24"/>
                <w:lang w:val="en-US" w:eastAsia="zh-CN"/>
              </w:rPr>
              <w:t xml:space="preserve">第三档：按要求全部提供产品视频，视频展示不全，不影响产品使用功能，5分 </w:t>
            </w:r>
          </w:p>
          <w:p w14:paraId="54CA8685">
            <w:pPr>
              <w:pStyle w:val="25"/>
              <w:spacing w:line="360" w:lineRule="auto"/>
              <w:ind w:firstLine="480" w:firstLineChars="200"/>
              <w:rPr>
                <w:rFonts w:hint="eastAsia" w:eastAsia="宋体" w:cs="宋体"/>
                <w:sz w:val="24"/>
                <w:szCs w:val="24"/>
                <w:lang w:val="en-US" w:eastAsia="zh-CN"/>
              </w:rPr>
            </w:pPr>
            <w:r>
              <w:rPr>
                <w:rFonts w:hint="eastAsia" w:eastAsia="宋体" w:cs="宋体"/>
                <w:sz w:val="24"/>
                <w:szCs w:val="24"/>
                <w:lang w:val="en-US" w:eastAsia="zh-CN"/>
              </w:rPr>
              <w:t xml:space="preserve">第四档：未按要求提供产品视频，产品视频数量缺一个，3分  </w:t>
            </w:r>
          </w:p>
          <w:p w14:paraId="7EE9421F">
            <w:pPr>
              <w:pStyle w:val="25"/>
              <w:spacing w:line="360" w:lineRule="auto"/>
              <w:ind w:firstLine="480" w:firstLineChars="200"/>
              <w:rPr>
                <w:rFonts w:hint="eastAsia" w:ascii="宋体" w:hAnsi="宋体" w:eastAsia="宋体" w:cs="宋体"/>
                <w:strike/>
                <w:color w:val="FF0000"/>
                <w:sz w:val="24"/>
                <w:szCs w:val="24"/>
              </w:rPr>
            </w:pPr>
            <w:r>
              <w:rPr>
                <w:rFonts w:hint="eastAsia" w:eastAsia="宋体" w:cs="宋体"/>
                <w:sz w:val="24"/>
                <w:szCs w:val="24"/>
                <w:lang w:val="en-US" w:eastAsia="zh-CN"/>
              </w:rPr>
              <w:t xml:space="preserve">第五档：未按要求提供产品视频，产品视频数量不足两个，0分 </w:t>
            </w:r>
          </w:p>
        </w:tc>
      </w:tr>
      <w:tr w14:paraId="35BE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82" w:type="dxa"/>
            <w:vMerge w:val="continue"/>
            <w:noWrap w:val="0"/>
            <w:vAlign w:val="center"/>
          </w:tcPr>
          <w:p w14:paraId="7A006D8C">
            <w:pPr>
              <w:spacing w:line="360" w:lineRule="auto"/>
              <w:jc w:val="center"/>
              <w:rPr>
                <w:rFonts w:hint="eastAsia" w:ascii="宋体" w:hAnsi="宋体" w:eastAsia="宋体" w:cs="宋体"/>
                <w:sz w:val="24"/>
                <w:szCs w:val="24"/>
                <w:lang w:eastAsia="zh-CN"/>
              </w:rPr>
            </w:pPr>
          </w:p>
        </w:tc>
        <w:tc>
          <w:tcPr>
            <w:tcW w:w="943" w:type="dxa"/>
            <w:noWrap w:val="0"/>
            <w:vAlign w:val="center"/>
          </w:tcPr>
          <w:p w14:paraId="030166B2">
            <w:pPr>
              <w:pStyle w:val="2"/>
              <w:spacing w:line="360" w:lineRule="auto"/>
              <w:rPr>
                <w:rFonts w:hint="eastAsia" w:ascii="宋体" w:hAnsi="宋体" w:eastAsia="宋体" w:cs="宋体"/>
                <w:sz w:val="24"/>
                <w:szCs w:val="24"/>
                <w:lang w:eastAsia="zh-CN"/>
              </w:rPr>
            </w:pPr>
            <w:r>
              <w:rPr>
                <w:rFonts w:hint="default" w:ascii="宋体" w:hAnsi="宋体" w:eastAsia="宋体" w:cs="宋体"/>
                <w:color w:val="auto"/>
                <w:kern w:val="2"/>
                <w:sz w:val="24"/>
                <w:szCs w:val="24"/>
                <w:lang w:val="en-US" w:eastAsia="zh-CN" w:bidi="ar-SA"/>
              </w:rPr>
              <w:t>图片技术要求</w:t>
            </w:r>
            <w:r>
              <w:rPr>
                <w:rFonts w:hint="eastAsia" w:ascii="宋体" w:hAnsi="宋体" w:eastAsia="宋体" w:cs="宋体"/>
                <w:color w:val="auto"/>
                <w:kern w:val="2"/>
                <w:sz w:val="24"/>
                <w:szCs w:val="24"/>
                <w:lang w:val="en-US" w:eastAsia="zh-CN" w:bidi="ar-SA"/>
              </w:rPr>
              <w:t>（满分9分）</w:t>
            </w:r>
          </w:p>
        </w:tc>
        <w:tc>
          <w:tcPr>
            <w:tcW w:w="7316" w:type="dxa"/>
            <w:noWrap w:val="0"/>
            <w:vAlign w:val="center"/>
          </w:tcPr>
          <w:p w14:paraId="6427838D">
            <w:pPr>
              <w:pStyle w:val="25"/>
              <w:spacing w:line="360" w:lineRule="auto"/>
              <w:ind w:firstLine="480" w:firstLineChars="20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需提供实物照</w:t>
            </w:r>
            <w:r>
              <w:rPr>
                <w:rFonts w:hint="default" w:ascii="宋体" w:hAnsi="宋体" w:eastAsia="宋体" w:cs="宋体"/>
                <w:color w:val="auto"/>
                <w:kern w:val="2"/>
                <w:sz w:val="24"/>
                <w:szCs w:val="24"/>
                <w:lang w:val="en-US" w:eastAsia="zh-CN" w:bidi="ar-SA"/>
              </w:rPr>
              <w:t>片</w:t>
            </w:r>
            <w:r>
              <w:rPr>
                <w:rFonts w:hint="eastAsia" w:ascii="宋体" w:hAnsi="宋体" w:eastAsia="宋体" w:cs="宋体"/>
                <w:color w:val="auto"/>
                <w:kern w:val="2"/>
                <w:sz w:val="24"/>
                <w:szCs w:val="24"/>
                <w:lang w:val="en-US" w:eastAsia="zh-CN" w:bidi="ar-SA"/>
              </w:rPr>
              <w:t>的，</w:t>
            </w:r>
            <w:r>
              <w:rPr>
                <w:rFonts w:hint="default" w:ascii="宋体" w:hAnsi="宋体" w:eastAsia="宋体" w:cs="宋体"/>
                <w:color w:val="auto"/>
                <w:kern w:val="2"/>
                <w:sz w:val="24"/>
                <w:szCs w:val="24"/>
                <w:lang w:val="en-US" w:eastAsia="zh-CN" w:bidi="ar-SA"/>
              </w:rPr>
              <w:t>能够准确展示货物的外观、细节、结构等关键部位，且</w:t>
            </w:r>
            <w:r>
              <w:rPr>
                <w:rFonts w:hint="eastAsia" w:ascii="宋体" w:hAnsi="宋体" w:eastAsia="宋体" w:cs="宋体"/>
                <w:color w:val="auto"/>
                <w:kern w:val="2"/>
                <w:sz w:val="24"/>
                <w:szCs w:val="24"/>
                <w:lang w:val="en-US" w:eastAsia="zh-CN" w:bidi="ar-SA"/>
              </w:rPr>
              <w:t>能</w:t>
            </w:r>
            <w:r>
              <w:rPr>
                <w:rFonts w:hint="default" w:ascii="宋体" w:hAnsi="宋体" w:eastAsia="宋体" w:cs="宋体"/>
                <w:color w:val="auto"/>
                <w:kern w:val="2"/>
                <w:sz w:val="24"/>
                <w:szCs w:val="24"/>
                <w:lang w:val="en-US" w:eastAsia="zh-CN" w:bidi="ar-SA"/>
              </w:rPr>
              <w:t>涵盖招标文件要求的所有关键部位和细节</w:t>
            </w:r>
            <w:r>
              <w:rPr>
                <w:rFonts w:hint="eastAsia" w:ascii="宋体" w:hAnsi="宋体" w:eastAsia="宋体" w:cs="宋体"/>
                <w:color w:val="auto"/>
                <w:kern w:val="2"/>
                <w:sz w:val="24"/>
                <w:szCs w:val="24"/>
                <w:lang w:val="en-US" w:eastAsia="zh-CN" w:bidi="ar-SA"/>
              </w:rPr>
              <w:t>。（</w:t>
            </w:r>
            <w:r>
              <w:rPr>
                <w:rFonts w:hint="eastAsia" w:eastAsia="宋体" w:cs="宋体"/>
                <w:color w:val="auto"/>
                <w:kern w:val="2"/>
                <w:sz w:val="24"/>
                <w:szCs w:val="24"/>
                <w:lang w:val="en-US" w:eastAsia="zh-CN" w:bidi="ar-SA"/>
              </w:rPr>
              <w:t>9</w:t>
            </w:r>
            <w:r>
              <w:rPr>
                <w:rFonts w:hint="eastAsia" w:ascii="宋体" w:hAnsi="宋体" w:eastAsia="宋体" w:cs="宋体"/>
                <w:color w:val="auto"/>
                <w:kern w:val="2"/>
                <w:sz w:val="24"/>
                <w:szCs w:val="24"/>
                <w:lang w:val="en-US" w:eastAsia="zh-CN" w:bidi="ar-SA"/>
              </w:rPr>
              <w:t>分）</w:t>
            </w:r>
          </w:p>
          <w:p w14:paraId="7B99688B">
            <w:pPr>
              <w:pStyle w:val="25"/>
              <w:spacing w:line="360" w:lineRule="auto"/>
              <w:ind w:firstLine="480" w:firstLineChars="20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需提供实物照</w:t>
            </w:r>
            <w:r>
              <w:rPr>
                <w:rFonts w:hint="default" w:ascii="宋体" w:hAnsi="宋体" w:eastAsia="宋体" w:cs="宋体"/>
                <w:color w:val="auto"/>
                <w:kern w:val="2"/>
                <w:sz w:val="24"/>
                <w:szCs w:val="24"/>
                <w:lang w:val="en-US" w:eastAsia="zh-CN" w:bidi="ar-SA"/>
              </w:rPr>
              <w:t>片</w:t>
            </w:r>
            <w:r>
              <w:rPr>
                <w:rFonts w:hint="eastAsia" w:ascii="宋体" w:hAnsi="宋体" w:eastAsia="宋体" w:cs="宋体"/>
                <w:color w:val="auto"/>
                <w:kern w:val="2"/>
                <w:sz w:val="24"/>
                <w:szCs w:val="24"/>
                <w:lang w:val="en-US" w:eastAsia="zh-CN" w:bidi="ar-SA"/>
              </w:rPr>
              <w:t>的，</w:t>
            </w:r>
            <w:r>
              <w:rPr>
                <w:rFonts w:hint="default" w:ascii="宋体" w:hAnsi="宋体" w:eastAsia="宋体" w:cs="宋体"/>
                <w:color w:val="auto"/>
                <w:kern w:val="2"/>
                <w:sz w:val="24"/>
                <w:szCs w:val="24"/>
                <w:lang w:val="en-US" w:eastAsia="zh-CN" w:bidi="ar-SA"/>
              </w:rPr>
              <w:t>能够准确展示货物的外观、细节、结构等关键部位，且</w:t>
            </w:r>
            <w:r>
              <w:rPr>
                <w:rFonts w:hint="eastAsia" w:ascii="宋体" w:hAnsi="宋体" w:eastAsia="宋体" w:cs="宋体"/>
                <w:color w:val="auto"/>
                <w:kern w:val="2"/>
                <w:sz w:val="24"/>
                <w:szCs w:val="24"/>
                <w:lang w:val="en-US" w:eastAsia="zh-CN" w:bidi="ar-SA"/>
              </w:rPr>
              <w:t>能</w:t>
            </w:r>
            <w:r>
              <w:rPr>
                <w:rFonts w:hint="default" w:ascii="宋体" w:hAnsi="宋体" w:eastAsia="宋体" w:cs="宋体"/>
                <w:color w:val="auto"/>
                <w:kern w:val="2"/>
                <w:sz w:val="24"/>
                <w:szCs w:val="24"/>
                <w:lang w:val="en-US" w:eastAsia="zh-CN" w:bidi="ar-SA"/>
              </w:rPr>
              <w:t>涵盖招标文件要求的所有关键部位和细节</w:t>
            </w:r>
            <w:r>
              <w:rPr>
                <w:rFonts w:hint="eastAsia" w:ascii="宋体" w:hAnsi="宋体" w:eastAsia="宋体" w:cs="宋体"/>
                <w:color w:val="auto"/>
                <w:kern w:val="2"/>
                <w:sz w:val="24"/>
                <w:szCs w:val="24"/>
                <w:lang w:val="en-US" w:eastAsia="zh-CN" w:bidi="ar-SA"/>
              </w:rPr>
              <w:t>。照片提供不全的。（</w:t>
            </w:r>
            <w:r>
              <w:rPr>
                <w:rFonts w:hint="eastAsia" w:eastAsia="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分）</w:t>
            </w:r>
          </w:p>
          <w:p w14:paraId="7F26A46F">
            <w:pPr>
              <w:pStyle w:val="25"/>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提供实物照</w:t>
            </w:r>
            <w:r>
              <w:rPr>
                <w:rFonts w:hint="default" w:ascii="宋体" w:hAnsi="宋体" w:eastAsia="宋体" w:cs="宋体"/>
                <w:color w:val="auto"/>
                <w:kern w:val="2"/>
                <w:sz w:val="24"/>
                <w:szCs w:val="24"/>
                <w:lang w:val="en-US" w:eastAsia="zh-CN" w:bidi="ar-SA"/>
              </w:rPr>
              <w:t>片</w:t>
            </w:r>
            <w:r>
              <w:rPr>
                <w:rFonts w:hint="eastAsia" w:ascii="宋体" w:hAnsi="宋体" w:eastAsia="宋体" w:cs="宋体"/>
                <w:color w:val="auto"/>
                <w:kern w:val="2"/>
                <w:sz w:val="24"/>
                <w:szCs w:val="24"/>
                <w:lang w:val="en-US" w:eastAsia="zh-CN" w:bidi="ar-SA"/>
              </w:rPr>
              <w:t>的不</w:t>
            </w:r>
            <w:r>
              <w:rPr>
                <w:rFonts w:hint="default" w:ascii="宋体" w:hAnsi="宋体" w:eastAsia="宋体" w:cs="宋体"/>
                <w:color w:val="auto"/>
                <w:kern w:val="2"/>
                <w:sz w:val="24"/>
                <w:szCs w:val="24"/>
                <w:lang w:val="en-US" w:eastAsia="zh-CN" w:bidi="ar-SA"/>
              </w:rPr>
              <w:t>能够准确展示货物的外观、细节、结构等关键部位，且</w:t>
            </w:r>
            <w:r>
              <w:rPr>
                <w:rFonts w:hint="eastAsia" w:ascii="宋体" w:hAnsi="宋体" w:eastAsia="宋体" w:cs="宋体"/>
                <w:color w:val="auto"/>
                <w:kern w:val="2"/>
                <w:sz w:val="24"/>
                <w:szCs w:val="24"/>
                <w:lang w:val="en-US" w:eastAsia="zh-CN" w:bidi="ar-SA"/>
              </w:rPr>
              <w:t>不能</w:t>
            </w:r>
            <w:r>
              <w:rPr>
                <w:rFonts w:hint="default" w:ascii="宋体" w:hAnsi="宋体" w:eastAsia="宋体" w:cs="宋体"/>
                <w:color w:val="auto"/>
                <w:kern w:val="2"/>
                <w:sz w:val="24"/>
                <w:szCs w:val="24"/>
                <w:lang w:val="en-US" w:eastAsia="zh-CN" w:bidi="ar-SA"/>
              </w:rPr>
              <w:t>涵盖招标文件要求的所有关键部位和细节</w:t>
            </w:r>
            <w:r>
              <w:rPr>
                <w:rFonts w:hint="eastAsia" w:eastAsia="宋体" w:cs="宋体"/>
                <w:color w:val="auto"/>
                <w:kern w:val="2"/>
                <w:sz w:val="24"/>
                <w:szCs w:val="24"/>
                <w:lang w:val="en-US" w:eastAsia="zh-CN" w:bidi="ar-SA"/>
              </w:rPr>
              <w:t>（3分）</w:t>
            </w:r>
          </w:p>
          <w:p w14:paraId="3757565A">
            <w:pPr>
              <w:pStyle w:val="25"/>
              <w:spacing w:line="360" w:lineRule="auto"/>
              <w:ind w:firstLine="480" w:firstLineChars="20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未提供照片。（0分）</w:t>
            </w:r>
          </w:p>
          <w:p w14:paraId="4CA4E5D5">
            <w:pPr>
              <w:pStyle w:val="25"/>
              <w:spacing w:line="360" w:lineRule="auto"/>
              <w:ind w:firstLine="480" w:firstLineChars="200"/>
              <w:rPr>
                <w:rFonts w:hint="eastAsia" w:ascii="宋体" w:hAnsi="宋体" w:eastAsia="宋体" w:cs="宋体"/>
                <w:strike/>
                <w:color w:val="FF0000"/>
                <w:sz w:val="24"/>
                <w:szCs w:val="24"/>
              </w:rPr>
            </w:pPr>
            <w:r>
              <w:rPr>
                <w:rFonts w:hint="eastAsia" w:ascii="宋体" w:hAnsi="宋体" w:eastAsia="宋体" w:cs="宋体"/>
                <w:color w:val="auto"/>
                <w:kern w:val="2"/>
                <w:sz w:val="24"/>
                <w:szCs w:val="24"/>
                <w:lang w:val="zh-CN" w:eastAsia="zh-CN" w:bidi="ar-SA"/>
              </w:rPr>
              <w:t>评委会对每个投标人所提供的样品</w:t>
            </w:r>
            <w:r>
              <w:rPr>
                <w:rFonts w:hint="eastAsia" w:ascii="宋体" w:hAnsi="宋体" w:eastAsia="宋体" w:cs="宋体"/>
                <w:color w:val="auto"/>
                <w:kern w:val="2"/>
                <w:sz w:val="24"/>
                <w:szCs w:val="24"/>
                <w:lang w:val="en-US" w:eastAsia="zh-CN" w:bidi="ar-SA"/>
              </w:rPr>
              <w:t>视频、图片</w:t>
            </w:r>
            <w:r>
              <w:rPr>
                <w:rFonts w:hint="eastAsia" w:ascii="宋体" w:hAnsi="宋体" w:eastAsia="宋体" w:cs="宋体"/>
                <w:color w:val="auto"/>
                <w:kern w:val="2"/>
                <w:sz w:val="24"/>
                <w:szCs w:val="24"/>
                <w:lang w:val="zh-CN" w:eastAsia="zh-CN" w:bidi="ar-SA"/>
              </w:rPr>
              <w:t>进行综合评价。</w:t>
            </w:r>
          </w:p>
        </w:tc>
      </w:tr>
      <w:tr w14:paraId="6542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82" w:type="dxa"/>
            <w:vMerge w:val="continue"/>
            <w:noWrap w:val="0"/>
            <w:vAlign w:val="center"/>
          </w:tcPr>
          <w:p w14:paraId="3348FBE4">
            <w:pPr>
              <w:spacing w:line="360" w:lineRule="auto"/>
              <w:jc w:val="center"/>
              <w:rPr>
                <w:rFonts w:hint="eastAsia" w:ascii="宋体" w:hAnsi="宋体" w:eastAsia="宋体" w:cs="宋体"/>
                <w:sz w:val="24"/>
                <w:szCs w:val="24"/>
                <w:lang w:eastAsia="zh-CN"/>
              </w:rPr>
            </w:pPr>
          </w:p>
        </w:tc>
        <w:tc>
          <w:tcPr>
            <w:tcW w:w="943" w:type="dxa"/>
            <w:noWrap w:val="0"/>
            <w:vAlign w:val="center"/>
          </w:tcPr>
          <w:p w14:paraId="1C76F9F9">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供货安装方案（</w:t>
            </w:r>
            <w:r>
              <w:rPr>
                <w:rFonts w:hint="eastAsia" w:ascii="宋体" w:hAnsi="宋体" w:cs="宋体"/>
                <w:b w:val="0"/>
                <w:bCs/>
                <w:sz w:val="24"/>
                <w:szCs w:val="24"/>
                <w:lang w:val="en-US" w:eastAsia="zh-CN"/>
              </w:rPr>
              <w:t>6</w:t>
            </w:r>
            <w:r>
              <w:rPr>
                <w:rFonts w:hint="eastAsia" w:ascii="宋体" w:hAnsi="宋体" w:eastAsia="宋体" w:cs="宋体"/>
                <w:b w:val="0"/>
                <w:bCs/>
                <w:sz w:val="24"/>
                <w:szCs w:val="24"/>
              </w:rPr>
              <w:t>分）</w:t>
            </w:r>
          </w:p>
          <w:p w14:paraId="3CB32793">
            <w:pPr>
              <w:pStyle w:val="2"/>
              <w:spacing w:line="360" w:lineRule="auto"/>
              <w:ind w:firstLine="480" w:firstLineChars="200"/>
              <w:rPr>
                <w:rFonts w:hint="eastAsia" w:ascii="宋体" w:hAnsi="宋体" w:eastAsia="宋体" w:cs="宋体"/>
                <w:sz w:val="24"/>
                <w:szCs w:val="24"/>
                <w:lang w:eastAsia="zh-CN"/>
              </w:rPr>
            </w:pPr>
          </w:p>
        </w:tc>
        <w:tc>
          <w:tcPr>
            <w:tcW w:w="7316" w:type="dxa"/>
            <w:noWrap w:val="0"/>
            <w:vAlign w:val="center"/>
          </w:tcPr>
          <w:p w14:paraId="698B7E08">
            <w:pPr>
              <w:keepNext w:val="0"/>
              <w:keepLines w:val="0"/>
              <w:pageBreakBefore w:val="0"/>
              <w:widowControl w:val="0"/>
              <w:tabs>
                <w:tab w:val="left" w:pos="872"/>
              </w:tabs>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kern w:val="2"/>
                <w:sz w:val="24"/>
                <w:szCs w:val="24"/>
                <w:lang w:val="en-US" w:eastAsia="zh-CN" w:bidi="ar-SA"/>
              </w:rPr>
            </w:pPr>
            <w:r>
              <w:rPr>
                <w:rFonts w:hint="eastAsia" w:ascii="宋体" w:hAnsi="宋体" w:eastAsia="宋体" w:cs="宋体"/>
                <w:snapToGrid w:val="0"/>
                <w:color w:val="auto"/>
                <w:kern w:val="2"/>
                <w:sz w:val="24"/>
                <w:szCs w:val="24"/>
                <w:lang w:val="en-US" w:eastAsia="zh-CN" w:bidi="ar-SA"/>
              </w:rPr>
              <w:t>1.供货安装调试方案</w:t>
            </w:r>
            <w:r>
              <w:rPr>
                <w:rFonts w:hint="default" w:ascii="宋体" w:hAnsi="宋体" w:eastAsia="宋体" w:cs="宋体"/>
                <w:snapToGrid w:val="0"/>
                <w:color w:val="auto"/>
                <w:kern w:val="2"/>
                <w:sz w:val="24"/>
                <w:szCs w:val="24"/>
                <w:lang w:val="en-US" w:eastAsia="zh-CN" w:bidi="ar-SA"/>
              </w:rPr>
              <w:t>制定详细</w:t>
            </w:r>
            <w:r>
              <w:rPr>
                <w:rFonts w:hint="eastAsia" w:ascii="宋体" w:hAnsi="宋体" w:eastAsia="宋体" w:cs="宋体"/>
                <w:snapToGrid w:val="0"/>
                <w:color w:val="auto"/>
                <w:kern w:val="2"/>
                <w:sz w:val="24"/>
                <w:szCs w:val="24"/>
                <w:lang w:val="en-US" w:eastAsia="zh-CN" w:bidi="ar-SA"/>
              </w:rPr>
              <w:t>供货、</w:t>
            </w:r>
            <w:r>
              <w:rPr>
                <w:rFonts w:hint="default" w:ascii="宋体" w:hAnsi="宋体" w:eastAsia="宋体" w:cs="宋体"/>
                <w:snapToGrid w:val="0"/>
                <w:color w:val="auto"/>
                <w:kern w:val="2"/>
                <w:sz w:val="24"/>
                <w:szCs w:val="24"/>
                <w:lang w:val="en-US" w:eastAsia="zh-CN" w:bidi="ar-SA"/>
              </w:rPr>
              <w:t>安装调试计划，计划完善</w:t>
            </w:r>
            <w:r>
              <w:rPr>
                <w:rFonts w:hint="eastAsia" w:ascii="宋体" w:hAnsi="宋体" w:eastAsia="宋体" w:cs="宋体"/>
                <w:snapToGrid w:val="0"/>
                <w:color w:val="auto"/>
                <w:kern w:val="2"/>
                <w:sz w:val="24"/>
                <w:szCs w:val="24"/>
                <w:lang w:val="en-US" w:eastAsia="zh-CN" w:bidi="ar-SA"/>
              </w:rPr>
              <w:t>、详细、可行、有针对性、合理性。时间计划安排精细合理、有详细的违约承诺及质量承诺，人员安装计划配备，方案内容完整、详细且极具专业性。能确保货物按时甚至提前高质量交付，安装流程清晰明确，人员配备充足且分工精细，能有效应对安装过程中的复杂问题；调试人员经验丰富，应急处理能力强，能迅速解决各类突发状况，能最大程度保障项目的顺利实施和稳定运行。能满足本项目供货及相关要求的。（6分）</w:t>
            </w:r>
          </w:p>
          <w:p w14:paraId="209E74EF">
            <w:pPr>
              <w:keepNext w:val="0"/>
              <w:keepLines w:val="0"/>
              <w:pageBreakBefore w:val="0"/>
              <w:widowControl w:val="0"/>
              <w:tabs>
                <w:tab w:val="left" w:pos="872"/>
              </w:tabs>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kern w:val="2"/>
                <w:sz w:val="24"/>
                <w:szCs w:val="24"/>
                <w:lang w:val="en-US" w:eastAsia="zh-CN" w:bidi="ar-SA"/>
              </w:rPr>
            </w:pPr>
            <w:r>
              <w:rPr>
                <w:rFonts w:hint="eastAsia" w:ascii="宋体" w:hAnsi="宋体" w:eastAsia="宋体" w:cs="宋体"/>
                <w:snapToGrid w:val="0"/>
                <w:color w:val="auto"/>
                <w:kern w:val="2"/>
                <w:sz w:val="24"/>
                <w:szCs w:val="24"/>
                <w:lang w:val="en-US" w:eastAsia="zh-CN" w:bidi="ar-SA"/>
              </w:rPr>
              <w:t>2.方案基本完整，涵盖主要方面。供货计划较为合理，基本能满足项目时间要求，但在货物供应的稳定性和灵活性上有一定提升空间；安装流程和人员安排尚可，能够完成安装任务，但在技术细节和操作规范上不够精细，可能会出现一些小的延误或问题；安装方案可行，对一些常见问题有应对办法，但对于复杂突发状况的处理能力略显不足，整体方案在质量控制和风险管理方面有一定的措施，但不够全面深入，需要在部分环节进行补充和完善。（4 分）</w:t>
            </w:r>
          </w:p>
          <w:p w14:paraId="52551958">
            <w:pPr>
              <w:pStyle w:val="2"/>
              <w:spacing w:line="360" w:lineRule="auto"/>
              <w:rPr>
                <w:rFonts w:hint="eastAsia" w:ascii="宋体" w:hAnsi="宋体" w:eastAsia="宋体" w:cs="宋体"/>
                <w:snapToGrid w:val="0"/>
                <w:color w:val="auto"/>
                <w:kern w:val="2"/>
                <w:sz w:val="24"/>
                <w:szCs w:val="24"/>
                <w:lang w:val="en-US" w:eastAsia="zh-CN" w:bidi="ar-SA"/>
              </w:rPr>
            </w:pPr>
            <w:r>
              <w:rPr>
                <w:rFonts w:hint="eastAsia" w:ascii="宋体" w:hAnsi="宋体" w:eastAsia="宋体" w:cs="宋体"/>
                <w:snapToGrid w:val="0"/>
                <w:color w:val="auto"/>
                <w:kern w:val="2"/>
                <w:sz w:val="24"/>
                <w:szCs w:val="24"/>
                <w:lang w:val="en-US" w:eastAsia="zh-CN" w:bidi="ar-SA"/>
              </w:rPr>
              <w:t>3.方案存在明显缺陷和不足。供货计划模糊，货物供应存在较大的不确定性，可能无法按时交付，货物质量难以保证；安装流程混乱，人员配置不合理，缺乏专业的安装技术和经验，可能导致安装过程频繁出错、延误；方案几乎没有质量控制和风险防范意识，整个方案难以满足项目的基本需求，需要进行大幅度的修改和完善才能实施。（2 分）</w:t>
            </w:r>
          </w:p>
          <w:p w14:paraId="654649ED">
            <w:pPr>
              <w:pStyle w:val="2"/>
              <w:spacing w:line="360" w:lineRule="auto"/>
              <w:rPr>
                <w:rFonts w:hint="eastAsia" w:ascii="宋体" w:hAnsi="宋体" w:eastAsia="宋体" w:cs="宋体"/>
                <w:strike/>
                <w:color w:val="FF0000"/>
                <w:sz w:val="24"/>
                <w:szCs w:val="24"/>
              </w:rPr>
            </w:pPr>
            <w:r>
              <w:rPr>
                <w:rFonts w:hint="eastAsia" w:ascii="宋体" w:hAnsi="宋体" w:eastAsia="宋体" w:cs="宋体"/>
                <w:color w:val="auto"/>
                <w:kern w:val="2"/>
                <w:sz w:val="24"/>
                <w:szCs w:val="24"/>
                <w:lang w:val="en-US" w:eastAsia="zh-CN" w:bidi="ar-SA"/>
              </w:rPr>
              <w:t>4.无方案（0分）</w:t>
            </w:r>
          </w:p>
        </w:tc>
      </w:tr>
      <w:tr w14:paraId="1781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82" w:type="dxa"/>
            <w:vMerge w:val="continue"/>
            <w:noWrap w:val="0"/>
            <w:vAlign w:val="center"/>
          </w:tcPr>
          <w:p w14:paraId="1E585F3A">
            <w:pPr>
              <w:spacing w:line="360" w:lineRule="auto"/>
              <w:jc w:val="center"/>
              <w:rPr>
                <w:rFonts w:hint="eastAsia" w:ascii="宋体" w:hAnsi="宋体" w:eastAsia="宋体" w:cs="宋体"/>
                <w:sz w:val="24"/>
                <w:szCs w:val="24"/>
                <w:lang w:eastAsia="zh-CN"/>
              </w:rPr>
            </w:pPr>
          </w:p>
        </w:tc>
        <w:tc>
          <w:tcPr>
            <w:tcW w:w="943" w:type="dxa"/>
            <w:noWrap w:val="0"/>
            <w:vAlign w:val="center"/>
          </w:tcPr>
          <w:p w14:paraId="6D573604">
            <w:pPr>
              <w:spacing w:line="360" w:lineRule="auto"/>
              <w:jc w:val="both"/>
              <w:rPr>
                <w:rFonts w:hint="eastAsia" w:ascii="宋体" w:hAnsi="宋体" w:eastAsia="宋体" w:cs="宋体"/>
                <w:sz w:val="24"/>
                <w:szCs w:val="24"/>
              </w:rPr>
            </w:pPr>
            <w:r>
              <w:rPr>
                <w:rFonts w:hint="eastAsia" w:ascii="宋体" w:hAnsi="宋体" w:eastAsia="宋体" w:cs="宋体"/>
                <w:sz w:val="24"/>
                <w:szCs w:val="24"/>
              </w:rPr>
              <w:t>售后服务内容</w:t>
            </w:r>
          </w:p>
          <w:p w14:paraId="52009E11">
            <w:pPr>
              <w:pStyle w:val="2"/>
              <w:spacing w:line="360" w:lineRule="auto"/>
              <w:rPr>
                <w:rFonts w:hint="eastAsia" w:ascii="宋体" w:hAnsi="宋体" w:eastAsia="宋体" w:cs="宋体"/>
                <w:sz w:val="24"/>
                <w:szCs w:val="24"/>
                <w:lang w:eastAsia="zh-CN"/>
              </w:rPr>
            </w:pPr>
            <w:r>
              <w:rPr>
                <w:rFonts w:hint="eastAsia" w:ascii="宋体" w:hAnsi="宋体" w:cs="宋体"/>
                <w:b w:val="0"/>
                <w:bCs/>
                <w:sz w:val="24"/>
                <w:szCs w:val="24"/>
                <w:lang w:val="en-US" w:eastAsia="zh-CN"/>
              </w:rPr>
              <w:t>（满分12</w:t>
            </w:r>
            <w:r>
              <w:rPr>
                <w:rFonts w:hint="eastAsia" w:ascii="宋体" w:hAnsi="宋体" w:eastAsia="宋体" w:cs="宋体"/>
                <w:b w:val="0"/>
                <w:bCs/>
                <w:sz w:val="24"/>
                <w:szCs w:val="24"/>
              </w:rPr>
              <w:t>分）</w:t>
            </w:r>
          </w:p>
        </w:tc>
        <w:tc>
          <w:tcPr>
            <w:tcW w:w="7316" w:type="dxa"/>
            <w:noWrap w:val="0"/>
            <w:vAlign w:val="center"/>
          </w:tcPr>
          <w:p w14:paraId="6E293A2A">
            <w:pPr>
              <w:keepNext w:val="0"/>
              <w:keepLines w:val="0"/>
              <w:pageBreakBefore w:val="0"/>
              <w:widowControl w:val="0"/>
              <w:tabs>
                <w:tab w:val="left" w:pos="872"/>
              </w:tabs>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napToGrid w:val="0"/>
                <w:color w:val="auto"/>
                <w:kern w:val="2"/>
                <w:sz w:val="24"/>
                <w:szCs w:val="24"/>
                <w:lang w:val="en-US" w:eastAsia="zh-CN" w:bidi="ar-SA"/>
              </w:rPr>
            </w:pPr>
            <w:r>
              <w:rPr>
                <w:rFonts w:hint="eastAsia" w:ascii="Times New Roman" w:hAnsi="Times New Roman" w:eastAsia="宋体" w:cs="Times New Roman"/>
                <w:snapToGrid w:val="0"/>
                <w:color w:val="auto"/>
                <w:kern w:val="2"/>
                <w:sz w:val="24"/>
                <w:szCs w:val="24"/>
                <w:lang w:val="en-US" w:eastAsia="zh-CN" w:bidi="ar-SA"/>
              </w:rPr>
              <w:t>1.售后服务内容（包括常见性故障提供解决方案，产品维修、退货的方案及措施）</w:t>
            </w:r>
          </w:p>
          <w:p w14:paraId="337C3066">
            <w:pPr>
              <w:keepNext w:val="0"/>
              <w:keepLines w:val="0"/>
              <w:pageBreakBefore w:val="0"/>
              <w:widowControl w:val="0"/>
              <w:tabs>
                <w:tab w:val="left" w:pos="872"/>
              </w:tabs>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napToGrid w:val="0"/>
                <w:color w:val="auto"/>
                <w:kern w:val="2"/>
                <w:sz w:val="24"/>
                <w:szCs w:val="24"/>
                <w:lang w:val="en-US" w:eastAsia="zh-CN" w:bidi="ar-SA"/>
              </w:rPr>
            </w:pPr>
            <w:r>
              <w:rPr>
                <w:rFonts w:hint="eastAsia" w:ascii="Times New Roman" w:hAnsi="Times New Roman" w:eastAsia="宋体" w:cs="Times New Roman"/>
                <w:snapToGrid w:val="0"/>
                <w:color w:val="auto"/>
                <w:kern w:val="2"/>
                <w:sz w:val="24"/>
                <w:szCs w:val="24"/>
                <w:lang w:val="en-US" w:eastAsia="zh-CN" w:bidi="ar-SA"/>
              </w:rPr>
              <w:t>（1）服务方案、措施及承诺特别全面科学，合理、可行，可实施性强（8分）</w:t>
            </w:r>
          </w:p>
          <w:p w14:paraId="711E5684">
            <w:pPr>
              <w:keepNext w:val="0"/>
              <w:keepLines w:val="0"/>
              <w:pageBreakBefore w:val="0"/>
              <w:widowControl w:val="0"/>
              <w:tabs>
                <w:tab w:val="left" w:pos="872"/>
              </w:tabs>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napToGrid w:val="0"/>
                <w:color w:val="auto"/>
                <w:kern w:val="2"/>
                <w:sz w:val="24"/>
                <w:szCs w:val="24"/>
                <w:lang w:val="en-US" w:eastAsia="zh-CN" w:bidi="ar-SA"/>
              </w:rPr>
            </w:pPr>
            <w:r>
              <w:rPr>
                <w:rFonts w:hint="eastAsia" w:ascii="Times New Roman" w:hAnsi="Times New Roman" w:eastAsia="宋体" w:cs="Times New Roman"/>
                <w:snapToGrid w:val="0"/>
                <w:color w:val="auto"/>
                <w:kern w:val="2"/>
                <w:sz w:val="24"/>
                <w:szCs w:val="24"/>
                <w:lang w:val="en-US" w:eastAsia="zh-CN" w:bidi="ar-SA"/>
              </w:rPr>
              <w:t>（2）服务方案全面安排较合理、可行（6分）</w:t>
            </w:r>
          </w:p>
          <w:p w14:paraId="20FEB936">
            <w:pPr>
              <w:keepNext w:val="0"/>
              <w:keepLines w:val="0"/>
              <w:pageBreakBefore w:val="0"/>
              <w:widowControl w:val="0"/>
              <w:tabs>
                <w:tab w:val="left" w:pos="872"/>
              </w:tabs>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napToGrid w:val="0"/>
                <w:color w:val="auto"/>
                <w:kern w:val="2"/>
                <w:sz w:val="24"/>
                <w:szCs w:val="24"/>
                <w:lang w:val="en-US" w:eastAsia="zh-CN" w:bidi="ar-SA"/>
              </w:rPr>
            </w:pPr>
            <w:r>
              <w:rPr>
                <w:rFonts w:hint="eastAsia" w:ascii="Times New Roman" w:hAnsi="Times New Roman" w:eastAsia="宋体" w:cs="Times New Roman"/>
                <w:snapToGrid w:val="0"/>
                <w:color w:val="auto"/>
                <w:kern w:val="2"/>
                <w:sz w:val="24"/>
                <w:szCs w:val="24"/>
                <w:lang w:val="en-US" w:eastAsia="zh-CN" w:bidi="ar-SA"/>
              </w:rPr>
              <w:t>（3）服务方案一般、均为通用性的说明，针对性不够（4分）</w:t>
            </w:r>
          </w:p>
          <w:p w14:paraId="367D11C7">
            <w:pPr>
              <w:keepNext w:val="0"/>
              <w:keepLines w:val="0"/>
              <w:pageBreakBefore w:val="0"/>
              <w:widowControl w:val="0"/>
              <w:tabs>
                <w:tab w:val="left" w:pos="872"/>
              </w:tabs>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napToGrid w:val="0"/>
                <w:color w:val="auto"/>
                <w:kern w:val="2"/>
                <w:sz w:val="24"/>
                <w:szCs w:val="24"/>
                <w:lang w:val="en-US" w:eastAsia="zh-CN" w:bidi="ar-SA"/>
              </w:rPr>
            </w:pPr>
            <w:r>
              <w:rPr>
                <w:rFonts w:hint="eastAsia" w:ascii="Times New Roman" w:hAnsi="Times New Roman" w:eastAsia="宋体" w:cs="Times New Roman"/>
                <w:snapToGrid w:val="0"/>
                <w:color w:val="auto"/>
                <w:kern w:val="2"/>
                <w:sz w:val="24"/>
                <w:szCs w:val="24"/>
                <w:lang w:val="en-US" w:eastAsia="zh-CN" w:bidi="ar-SA"/>
              </w:rPr>
              <w:t>（4）完全不满足。（0分）</w:t>
            </w:r>
          </w:p>
          <w:p w14:paraId="3D87EAA1">
            <w:pPr>
              <w:keepNext w:val="0"/>
              <w:keepLines w:val="0"/>
              <w:pageBreakBefore w:val="0"/>
              <w:widowControl w:val="0"/>
              <w:tabs>
                <w:tab w:val="left" w:pos="872"/>
              </w:tabs>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2.投标人提供生产厂家服务能力达到《服务质量评价通则》GB/T 36733-2018标准规定的五星级证书的，得2分。不提供的不得分。</w:t>
            </w:r>
          </w:p>
          <w:p w14:paraId="3ABCCAF2">
            <w:pPr>
              <w:pStyle w:val="2"/>
              <w:spacing w:line="360" w:lineRule="auto"/>
              <w:rPr>
                <w:rFonts w:hint="eastAsia" w:ascii="宋体" w:hAnsi="宋体" w:eastAsia="宋体" w:cs="宋体"/>
                <w:strike/>
                <w:color w:val="FF0000"/>
                <w:sz w:val="24"/>
                <w:szCs w:val="24"/>
              </w:rPr>
            </w:pPr>
            <w:r>
              <w:rPr>
                <w:rFonts w:hint="eastAsia" w:ascii="Times New Roman" w:hAnsi="Times New Roman" w:eastAsia="宋体" w:cs="Times New Roman"/>
                <w:color w:val="auto"/>
                <w:kern w:val="2"/>
                <w:sz w:val="24"/>
                <w:szCs w:val="24"/>
                <w:lang w:val="en-US" w:eastAsia="zh-CN" w:bidi="ar-SA"/>
              </w:rPr>
              <w:t>3.投标人提供生产厂家获得“GB/T19039-2009 顾客满意测评通则”标准的顾客满意度八星级（卓越）或以上认证证书，得2分。未提供证书或未通过评价体系的，本项不得分。</w:t>
            </w:r>
          </w:p>
        </w:tc>
      </w:tr>
      <w:tr w14:paraId="6057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82" w:type="dxa"/>
            <w:vMerge w:val="restart"/>
            <w:noWrap w:val="0"/>
            <w:vAlign w:val="center"/>
          </w:tcPr>
          <w:p w14:paraId="6111F720">
            <w:pPr>
              <w:tabs>
                <w:tab w:val="left" w:pos="321"/>
              </w:tabs>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eastAsia="zh-CN"/>
              </w:rPr>
              <w:tab/>
            </w:r>
            <w:r>
              <w:rPr>
                <w:rFonts w:hint="eastAsia" w:ascii="宋体" w:hAnsi="宋体" w:eastAsia="宋体" w:cs="宋体"/>
                <w:sz w:val="24"/>
                <w:szCs w:val="24"/>
                <w:lang w:val="en-US" w:eastAsia="zh-CN"/>
              </w:rPr>
              <w:t>综合实力（满分26分）</w:t>
            </w:r>
          </w:p>
        </w:tc>
        <w:tc>
          <w:tcPr>
            <w:tcW w:w="943" w:type="dxa"/>
            <w:noWrap w:val="0"/>
            <w:vAlign w:val="center"/>
          </w:tcPr>
          <w:p w14:paraId="5D0D5A1C">
            <w:pPr>
              <w:pStyle w:val="2"/>
              <w:spacing w:line="360" w:lineRule="auto"/>
              <w:rPr>
                <w:rFonts w:hint="eastAsia" w:ascii="宋体" w:hAnsi="宋体" w:eastAsia="宋体" w:cs="宋体"/>
                <w:sz w:val="24"/>
                <w:szCs w:val="24"/>
                <w:lang w:eastAsia="zh-CN"/>
              </w:rPr>
            </w:pPr>
            <w:r>
              <w:rPr>
                <w:rFonts w:hint="eastAsia" w:ascii="宋体" w:hAnsi="宋体" w:eastAsia="宋体" w:cs="宋体"/>
                <w:sz w:val="24"/>
                <w:szCs w:val="24"/>
              </w:rPr>
              <w:t>信用评价</w:t>
            </w:r>
            <w:r>
              <w:rPr>
                <w:rFonts w:hint="eastAsia" w:ascii="宋体" w:hAnsi="宋体" w:eastAsia="宋体" w:cs="宋体"/>
                <w:bCs/>
                <w:sz w:val="24"/>
                <w:szCs w:val="24"/>
                <w:lang w:val="en-US" w:eastAsia="zh-CN"/>
              </w:rPr>
              <w:t>（</w:t>
            </w:r>
            <w:r>
              <w:rPr>
                <w:rFonts w:hint="eastAsia" w:ascii="宋体" w:hAnsi="宋体" w:cs="宋体"/>
                <w:bCs/>
                <w:sz w:val="24"/>
                <w:szCs w:val="24"/>
                <w:lang w:val="en-US" w:eastAsia="zh-CN"/>
              </w:rPr>
              <w:t>2</w:t>
            </w:r>
            <w:r>
              <w:rPr>
                <w:rFonts w:hint="eastAsia" w:ascii="宋体" w:hAnsi="宋体" w:eastAsia="宋体" w:cs="宋体"/>
                <w:bCs/>
                <w:sz w:val="24"/>
                <w:szCs w:val="24"/>
                <w:lang w:val="en-US" w:eastAsia="zh-CN"/>
              </w:rPr>
              <w:t>分）</w:t>
            </w:r>
          </w:p>
        </w:tc>
        <w:tc>
          <w:tcPr>
            <w:tcW w:w="7316" w:type="dxa"/>
            <w:noWrap w:val="0"/>
            <w:vAlign w:val="center"/>
          </w:tcPr>
          <w:p w14:paraId="6D0937F7">
            <w:pPr>
              <w:pStyle w:val="2"/>
              <w:spacing w:line="360" w:lineRule="auto"/>
              <w:ind w:firstLine="480" w:firstLineChars="200"/>
              <w:rPr>
                <w:rFonts w:hint="eastAsia" w:ascii="宋体" w:hAnsi="宋体" w:eastAsia="宋体" w:cs="宋体"/>
                <w:strike/>
                <w:color w:val="FF0000"/>
                <w:sz w:val="24"/>
                <w:szCs w:val="24"/>
              </w:rPr>
            </w:pPr>
            <w:r>
              <w:rPr>
                <w:rFonts w:hint="eastAsia" w:ascii="宋体" w:hAnsi="宋体" w:eastAsia="宋体" w:cs="宋体"/>
                <w:sz w:val="24"/>
                <w:szCs w:val="24"/>
              </w:rPr>
              <w:t>根据</w:t>
            </w:r>
            <w:r>
              <w:rPr>
                <w:rFonts w:hint="eastAsia"/>
                <w:sz w:val="24"/>
                <w:szCs w:val="24"/>
                <w:lang w:val="en-US" w:eastAsia="zh-CN"/>
              </w:rPr>
              <w:t>《</w:t>
            </w:r>
            <w:r>
              <w:rPr>
                <w:rFonts w:hint="eastAsia" w:ascii="宋体" w:hAnsi="宋体" w:eastAsia="宋体" w:cs="宋体"/>
                <w:sz w:val="24"/>
                <w:szCs w:val="24"/>
              </w:rPr>
              <w:t>南阳市政府采购信息评价实施办法</w:t>
            </w:r>
            <w:r>
              <w:rPr>
                <w:rFonts w:hint="eastAsia"/>
                <w:sz w:val="24"/>
                <w:szCs w:val="24"/>
                <w:lang w:val="en-US" w:eastAsia="zh-CN"/>
              </w:rPr>
              <w:t>》，</w:t>
            </w:r>
            <w:r>
              <w:rPr>
                <w:rFonts w:hint="eastAsia" w:ascii="宋体" w:hAnsi="宋体" w:eastAsia="宋体" w:cs="宋体"/>
                <w:sz w:val="24"/>
                <w:szCs w:val="24"/>
              </w:rPr>
              <w:t>投标人登录</w:t>
            </w:r>
            <w:r>
              <w:rPr>
                <w:rFonts w:hint="eastAsia" w:ascii="宋体" w:hAnsi="宋体" w:cs="宋体"/>
                <w:sz w:val="24"/>
                <w:szCs w:val="24"/>
                <w:lang w:eastAsia="zh-CN"/>
              </w:rPr>
              <w:t>“</w:t>
            </w:r>
            <w:r>
              <w:rPr>
                <w:rFonts w:hint="eastAsia" w:ascii="宋体" w:hAnsi="宋体" w:eastAsia="宋体" w:cs="宋体"/>
                <w:sz w:val="24"/>
                <w:szCs w:val="24"/>
              </w:rPr>
              <w:t>南阳市政府采购信用管理系统</w:t>
            </w:r>
            <w:r>
              <w:rPr>
                <w:rFonts w:hint="eastAsia" w:ascii="宋体" w:hAnsi="宋体" w:cs="宋体"/>
                <w:sz w:val="24"/>
                <w:szCs w:val="24"/>
                <w:lang w:eastAsia="zh-CN"/>
              </w:rPr>
              <w:t>”</w:t>
            </w:r>
            <w:r>
              <w:rPr>
                <w:rFonts w:hint="eastAsia" w:ascii="宋体" w:hAnsi="宋体" w:eastAsia="宋体" w:cs="宋体"/>
                <w:sz w:val="24"/>
                <w:szCs w:val="24"/>
              </w:rPr>
              <w:t>打印并提交</w:t>
            </w:r>
            <w:r>
              <w:rPr>
                <w:rFonts w:hint="eastAsia"/>
                <w:sz w:val="24"/>
                <w:szCs w:val="24"/>
                <w:lang w:val="en-US" w:eastAsia="zh-CN"/>
              </w:rPr>
              <w:t>《</w:t>
            </w:r>
            <w:r>
              <w:rPr>
                <w:rFonts w:hint="eastAsia" w:ascii="宋体" w:hAnsi="宋体" w:eastAsia="宋体" w:cs="宋体"/>
                <w:sz w:val="24"/>
                <w:szCs w:val="24"/>
              </w:rPr>
              <w:t>南阳市政府采购供应商信用记录表</w:t>
            </w:r>
            <w:r>
              <w:rPr>
                <w:rFonts w:hint="eastAsia"/>
                <w:sz w:val="24"/>
                <w:szCs w:val="24"/>
                <w:lang w:val="en-US" w:eastAsia="zh-CN"/>
              </w:rPr>
              <w:t>》</w:t>
            </w:r>
            <w:r>
              <w:rPr>
                <w:rFonts w:hint="eastAsia" w:ascii="宋体" w:hAnsi="宋体" w:eastAsia="宋体" w:cs="宋体"/>
                <w:sz w:val="24"/>
                <w:szCs w:val="24"/>
              </w:rPr>
              <w:t>诚信评价为三星级的加</w:t>
            </w:r>
            <w:r>
              <w:rPr>
                <w:rFonts w:hint="eastAsia" w:ascii="宋体" w:hAnsi="宋体" w:cs="宋体"/>
                <w:sz w:val="24"/>
                <w:szCs w:val="24"/>
                <w:lang w:val="en-US" w:eastAsia="zh-CN"/>
              </w:rPr>
              <w:t>1</w:t>
            </w:r>
            <w:r>
              <w:rPr>
                <w:rFonts w:hint="eastAsia" w:ascii="宋体" w:hAnsi="宋体" w:eastAsia="宋体" w:cs="宋体"/>
                <w:sz w:val="24"/>
                <w:szCs w:val="24"/>
              </w:rPr>
              <w:t>分</w:t>
            </w:r>
            <w:r>
              <w:rPr>
                <w:rFonts w:hint="eastAsia" w:ascii="宋体" w:hAnsi="宋体" w:cs="宋体"/>
                <w:sz w:val="24"/>
                <w:szCs w:val="24"/>
                <w:lang w:eastAsia="zh-CN"/>
              </w:rPr>
              <w:t>，</w:t>
            </w:r>
            <w:r>
              <w:rPr>
                <w:rFonts w:hint="eastAsia" w:ascii="宋体" w:hAnsi="宋体" w:eastAsia="宋体" w:cs="宋体"/>
                <w:sz w:val="24"/>
                <w:szCs w:val="24"/>
              </w:rPr>
              <w:t>四星级的加</w:t>
            </w:r>
            <w:r>
              <w:rPr>
                <w:rFonts w:hint="eastAsia" w:ascii="宋体" w:hAnsi="宋体" w:cs="宋体"/>
                <w:sz w:val="24"/>
                <w:szCs w:val="24"/>
                <w:lang w:val="en-US" w:eastAsia="zh-CN"/>
              </w:rPr>
              <w:t>2</w:t>
            </w:r>
            <w:r>
              <w:rPr>
                <w:rFonts w:hint="eastAsia" w:ascii="宋体" w:hAnsi="宋体" w:eastAsia="宋体" w:cs="宋体"/>
                <w:sz w:val="24"/>
                <w:szCs w:val="24"/>
              </w:rPr>
              <w:t>分</w:t>
            </w:r>
            <w:r>
              <w:rPr>
                <w:rFonts w:hint="eastAsia" w:ascii="宋体" w:hAnsi="宋体" w:cs="宋体"/>
                <w:sz w:val="24"/>
                <w:szCs w:val="24"/>
                <w:lang w:eastAsia="zh-CN"/>
              </w:rPr>
              <w:t>，</w:t>
            </w:r>
            <w:r>
              <w:rPr>
                <w:rFonts w:hint="eastAsia" w:ascii="宋体" w:hAnsi="宋体" w:eastAsia="宋体" w:cs="宋体"/>
                <w:sz w:val="24"/>
                <w:szCs w:val="24"/>
              </w:rPr>
              <w:t>其他不得分。</w:t>
            </w:r>
          </w:p>
        </w:tc>
      </w:tr>
      <w:tr w14:paraId="3238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82" w:type="dxa"/>
            <w:vMerge w:val="continue"/>
            <w:noWrap w:val="0"/>
            <w:vAlign w:val="center"/>
          </w:tcPr>
          <w:p w14:paraId="5362B7C5">
            <w:pPr>
              <w:spacing w:line="360" w:lineRule="auto"/>
              <w:jc w:val="center"/>
              <w:rPr>
                <w:rFonts w:hint="eastAsia" w:ascii="宋体" w:hAnsi="宋体" w:eastAsia="宋体" w:cs="宋体"/>
                <w:sz w:val="24"/>
                <w:szCs w:val="24"/>
                <w:lang w:eastAsia="zh-CN"/>
              </w:rPr>
            </w:pPr>
          </w:p>
        </w:tc>
        <w:tc>
          <w:tcPr>
            <w:tcW w:w="943" w:type="dxa"/>
            <w:noWrap w:val="0"/>
            <w:vAlign w:val="center"/>
          </w:tcPr>
          <w:p w14:paraId="4591946A">
            <w:pPr>
              <w:pStyle w:val="2"/>
              <w:spacing w:line="360" w:lineRule="auto"/>
              <w:rPr>
                <w:rFonts w:hint="eastAsia" w:ascii="宋体" w:hAnsi="宋体" w:eastAsia="宋体" w:cs="宋体"/>
                <w:sz w:val="24"/>
                <w:szCs w:val="24"/>
                <w:lang w:eastAsia="zh-CN"/>
              </w:rPr>
            </w:pPr>
            <w:r>
              <w:rPr>
                <w:rFonts w:hint="eastAsia" w:ascii="宋体" w:hAnsi="宋体" w:cs="宋体"/>
                <w:bCs/>
                <w:sz w:val="24"/>
                <w:szCs w:val="24"/>
                <w:lang w:val="en-US" w:eastAsia="zh-CN"/>
              </w:rPr>
              <w:t>业绩</w:t>
            </w:r>
            <w:r>
              <w:rPr>
                <w:rFonts w:hint="eastAsia" w:ascii="宋体" w:hAnsi="宋体" w:eastAsia="宋体" w:cs="宋体"/>
                <w:bCs/>
                <w:sz w:val="24"/>
                <w:szCs w:val="24"/>
                <w:lang w:val="en-US" w:eastAsia="zh-CN"/>
              </w:rPr>
              <w:t>（</w:t>
            </w:r>
            <w:r>
              <w:rPr>
                <w:rFonts w:hint="eastAsia" w:ascii="宋体" w:hAnsi="宋体" w:cs="宋体"/>
                <w:bCs/>
                <w:sz w:val="24"/>
                <w:szCs w:val="24"/>
                <w:lang w:val="en-US" w:eastAsia="zh-CN"/>
              </w:rPr>
              <w:t>3</w:t>
            </w:r>
            <w:r>
              <w:rPr>
                <w:rFonts w:hint="eastAsia" w:ascii="宋体" w:hAnsi="宋体" w:eastAsia="宋体" w:cs="宋体"/>
                <w:bCs/>
                <w:sz w:val="24"/>
                <w:szCs w:val="24"/>
                <w:lang w:val="en-US" w:eastAsia="zh-CN"/>
              </w:rPr>
              <w:t>分）</w:t>
            </w:r>
          </w:p>
        </w:tc>
        <w:tc>
          <w:tcPr>
            <w:tcW w:w="7316" w:type="dxa"/>
            <w:noWrap w:val="0"/>
            <w:vAlign w:val="center"/>
          </w:tcPr>
          <w:p w14:paraId="1E3F9F79">
            <w:pPr>
              <w:pStyle w:val="2"/>
              <w:spacing w:line="360" w:lineRule="auto"/>
              <w:ind w:firstLine="480" w:firstLineChars="200"/>
              <w:rPr>
                <w:rFonts w:hint="eastAsia" w:ascii="宋体" w:hAnsi="宋体" w:eastAsia="宋体" w:cs="宋体"/>
                <w:strike/>
                <w:color w:val="FF0000"/>
                <w:sz w:val="24"/>
                <w:szCs w:val="24"/>
              </w:rPr>
            </w:pPr>
            <w:r>
              <w:rPr>
                <w:rFonts w:hint="eastAsia" w:ascii="宋体" w:hAnsi="宋体" w:eastAsia="宋体" w:cs="宋体"/>
                <w:sz w:val="24"/>
                <w:szCs w:val="24"/>
              </w:rPr>
              <w:t>投标人完成的项目类似业绩，每完成一个得</w:t>
            </w:r>
            <w:r>
              <w:rPr>
                <w:rFonts w:hint="eastAsia" w:ascii="宋体" w:hAnsi="宋体" w:eastAsia="宋体" w:cs="宋体"/>
                <w:sz w:val="24"/>
                <w:szCs w:val="24"/>
                <w:lang w:val="en-US" w:eastAsia="zh-CN"/>
              </w:rPr>
              <w:t>1</w:t>
            </w:r>
            <w:r>
              <w:rPr>
                <w:rFonts w:hint="eastAsia" w:ascii="宋体" w:hAnsi="宋体" w:eastAsia="宋体" w:cs="宋体"/>
                <w:sz w:val="24"/>
                <w:szCs w:val="24"/>
              </w:rPr>
              <w:t>分，最多得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提供中标通知书、中标公示网上查询截图、合同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验收报告，</w:t>
            </w:r>
            <w:r>
              <w:rPr>
                <w:rFonts w:hint="eastAsia" w:ascii="宋体" w:hAnsi="宋体" w:eastAsia="宋体" w:cs="宋体"/>
                <w:sz w:val="24"/>
                <w:szCs w:val="24"/>
                <w:lang w:val="zh-CN" w:eastAsia="zh-CN"/>
              </w:rPr>
              <w:t>不齐全的不得分</w:t>
            </w:r>
            <w:r>
              <w:rPr>
                <w:rFonts w:hint="eastAsia" w:ascii="宋体" w:hAnsi="宋体" w:eastAsia="宋体" w:cs="宋体"/>
                <w:sz w:val="24"/>
                <w:szCs w:val="24"/>
              </w:rPr>
              <w:t>）</w:t>
            </w:r>
            <w:r>
              <w:rPr>
                <w:rFonts w:hint="eastAsia" w:ascii="宋体" w:hAnsi="宋体" w:eastAsia="宋体" w:cs="宋体"/>
                <w:sz w:val="24"/>
                <w:szCs w:val="24"/>
                <w:lang w:eastAsia="zh-CN"/>
              </w:rPr>
              <w:t>。</w:t>
            </w:r>
          </w:p>
        </w:tc>
      </w:tr>
      <w:tr w14:paraId="6E7A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82" w:type="dxa"/>
            <w:vMerge w:val="continue"/>
            <w:noWrap w:val="0"/>
            <w:vAlign w:val="center"/>
          </w:tcPr>
          <w:p w14:paraId="092E9709">
            <w:pPr>
              <w:spacing w:line="360" w:lineRule="auto"/>
              <w:jc w:val="center"/>
              <w:rPr>
                <w:rFonts w:hint="eastAsia" w:ascii="宋体" w:hAnsi="宋体" w:eastAsia="宋体" w:cs="宋体"/>
                <w:sz w:val="24"/>
                <w:szCs w:val="24"/>
                <w:lang w:eastAsia="zh-CN"/>
              </w:rPr>
            </w:pPr>
          </w:p>
        </w:tc>
        <w:tc>
          <w:tcPr>
            <w:tcW w:w="943" w:type="dxa"/>
            <w:noWrap w:val="0"/>
            <w:vAlign w:val="center"/>
          </w:tcPr>
          <w:p w14:paraId="60F98FBE">
            <w:pPr>
              <w:pStyle w:val="2"/>
              <w:spacing w:line="360" w:lineRule="auto"/>
              <w:rPr>
                <w:rFonts w:hint="eastAsia" w:ascii="宋体" w:hAnsi="宋体" w:eastAsia="宋体" w:cs="宋体"/>
                <w:sz w:val="24"/>
                <w:szCs w:val="24"/>
                <w:lang w:eastAsia="zh-CN"/>
              </w:rPr>
            </w:pPr>
            <w:r>
              <w:rPr>
                <w:rFonts w:hint="eastAsia" w:ascii="宋体" w:hAnsi="宋体" w:cs="宋体"/>
                <w:bCs/>
                <w:sz w:val="24"/>
                <w:szCs w:val="24"/>
                <w:lang w:val="en-US" w:eastAsia="zh-CN"/>
              </w:rPr>
              <w:t>证书（6分）</w:t>
            </w:r>
          </w:p>
        </w:tc>
        <w:tc>
          <w:tcPr>
            <w:tcW w:w="7316" w:type="dxa"/>
            <w:noWrap w:val="0"/>
            <w:vAlign w:val="center"/>
          </w:tcPr>
          <w:p w14:paraId="1165C8E0">
            <w:pPr>
              <w:pStyle w:val="2"/>
              <w:numPr>
                <w:ilvl w:val="0"/>
                <w:numId w:val="0"/>
              </w:numPr>
              <w:spacing w:line="360" w:lineRule="auto"/>
              <w:ind w:leftChars="0"/>
              <w:rPr>
                <w:rFonts w:hint="eastAsia"/>
                <w:sz w:val="24"/>
                <w:szCs w:val="24"/>
                <w:lang w:val="en-US" w:eastAsia="zh-CN"/>
              </w:rPr>
            </w:pPr>
            <w:r>
              <w:rPr>
                <w:rFonts w:hint="eastAsia"/>
                <w:sz w:val="24"/>
                <w:szCs w:val="24"/>
                <w:lang w:val="en-US" w:eastAsia="zh-CN"/>
              </w:rPr>
              <w:t xml:space="preserve">（1）投标人或生产厂家通过中国环境标志产品认证证书、中国环保产品认证证书，得2分。每提供一项得1分，最多得2分。（2）投标人或生产厂家获得QB/T 3826-1999 轻工产品金属镀层和化学处理层的耐腐蚀试验方法中性盐雾试验(NSS)法耐蚀能力标准的《产品防腐等级认证证书》，防腐等级10 级，1分。提供相应网上查询截图。     </w:t>
            </w:r>
          </w:p>
          <w:p w14:paraId="2E58CC11">
            <w:pPr>
              <w:pStyle w:val="2"/>
              <w:spacing w:line="360" w:lineRule="auto"/>
              <w:rPr>
                <w:rFonts w:hint="eastAsia" w:ascii="宋体" w:hAnsi="宋体" w:eastAsia="宋体" w:cs="宋体"/>
                <w:strike/>
                <w:color w:val="FF0000"/>
                <w:sz w:val="24"/>
                <w:szCs w:val="24"/>
              </w:rPr>
            </w:pPr>
            <w:r>
              <w:rPr>
                <w:rFonts w:hint="eastAsia"/>
                <w:sz w:val="24"/>
                <w:szCs w:val="24"/>
                <w:lang w:val="en-US" w:eastAsia="zh-CN"/>
              </w:rPr>
              <w:t>（3）投标人或生产厂家获得产品健康认证证书、获得GB/T 35607-2017 绿色产品评价、家具标准的《产品安全认证证书》、获得QB/T 4371-2012 家具抗菌性能的评价《产品抗菌认证证书》，每提供一项1分，最多得3分。提供相应网上查询截图。</w:t>
            </w:r>
          </w:p>
        </w:tc>
      </w:tr>
      <w:tr w14:paraId="7474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82" w:type="dxa"/>
            <w:vMerge w:val="continue"/>
            <w:noWrap w:val="0"/>
            <w:vAlign w:val="center"/>
          </w:tcPr>
          <w:p w14:paraId="0F326E64">
            <w:pPr>
              <w:spacing w:line="360" w:lineRule="auto"/>
              <w:jc w:val="center"/>
              <w:rPr>
                <w:rFonts w:hint="eastAsia" w:ascii="宋体" w:hAnsi="宋体" w:eastAsia="宋体" w:cs="宋体"/>
                <w:sz w:val="24"/>
                <w:szCs w:val="24"/>
                <w:lang w:eastAsia="zh-CN"/>
              </w:rPr>
            </w:pPr>
          </w:p>
        </w:tc>
        <w:tc>
          <w:tcPr>
            <w:tcW w:w="943" w:type="dxa"/>
            <w:noWrap w:val="0"/>
            <w:vAlign w:val="center"/>
          </w:tcPr>
          <w:p w14:paraId="4A368D60">
            <w:pPr>
              <w:pStyle w:val="2"/>
              <w:spacing w:line="360" w:lineRule="auto"/>
              <w:rPr>
                <w:rFonts w:hint="eastAsia" w:ascii="宋体" w:hAnsi="宋体" w:eastAsia="宋体" w:cs="宋体"/>
                <w:sz w:val="24"/>
                <w:szCs w:val="24"/>
                <w:lang w:eastAsia="zh-CN"/>
              </w:rPr>
            </w:pPr>
            <w:r>
              <w:rPr>
                <w:rFonts w:hint="eastAsia" w:ascii="宋体" w:hAnsi="宋体" w:cs="宋体"/>
                <w:bCs/>
                <w:sz w:val="24"/>
                <w:szCs w:val="24"/>
                <w:lang w:val="en-US" w:eastAsia="zh-CN"/>
              </w:rPr>
              <w:t>生产保障（10分）</w:t>
            </w:r>
          </w:p>
        </w:tc>
        <w:tc>
          <w:tcPr>
            <w:tcW w:w="7316" w:type="dxa"/>
            <w:noWrap w:val="0"/>
            <w:vAlign w:val="center"/>
          </w:tcPr>
          <w:p w14:paraId="5427CB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w:t>
            </w:r>
            <w:r>
              <w:rPr>
                <w:rFonts w:hint="eastAsia" w:ascii="宋体" w:hAnsi="宋体" w:cs="宋体"/>
                <w:sz w:val="24"/>
                <w:szCs w:val="24"/>
                <w:lang w:val="en-US" w:eastAsia="zh-CN"/>
              </w:rPr>
              <w:t>生产厂家</w:t>
            </w:r>
            <w:r>
              <w:rPr>
                <w:rFonts w:hint="eastAsia" w:ascii="宋体" w:hAnsi="宋体" w:eastAsia="宋体" w:cs="宋体"/>
                <w:sz w:val="24"/>
                <w:szCs w:val="24"/>
                <w:lang w:val="en-US" w:eastAsia="zh-CN"/>
              </w:rPr>
              <w:t>硬件设备的具体情况进行综合评价，不限于下列设备：自动弯管机、折弯机、</w:t>
            </w:r>
            <w:r>
              <w:rPr>
                <w:rFonts w:hint="eastAsia" w:ascii="宋体" w:hAnsi="宋体" w:cs="宋体"/>
                <w:sz w:val="24"/>
                <w:szCs w:val="24"/>
                <w:lang w:val="en-US" w:eastAsia="zh-CN"/>
              </w:rPr>
              <w:t>冲孔机、</w:t>
            </w:r>
            <w:r>
              <w:rPr>
                <w:rFonts w:hint="eastAsia" w:ascii="宋体" w:hAnsi="宋体" w:eastAsia="宋体" w:cs="宋体"/>
                <w:sz w:val="24"/>
                <w:szCs w:val="24"/>
                <w:lang w:val="en-US" w:eastAsia="zh-CN"/>
              </w:rPr>
              <w:t>智能喷涂生产线设备、</w:t>
            </w:r>
            <w:r>
              <w:rPr>
                <w:rFonts w:hint="eastAsia" w:ascii="宋体" w:hAnsi="宋体" w:cs="宋体"/>
                <w:sz w:val="24"/>
                <w:szCs w:val="24"/>
                <w:lang w:val="en-US" w:eastAsia="zh-CN"/>
              </w:rPr>
              <w:t>焊机</w:t>
            </w:r>
            <w:r>
              <w:rPr>
                <w:rFonts w:hint="eastAsia" w:ascii="宋体" w:hAnsi="宋体" w:eastAsia="宋体" w:cs="宋体"/>
                <w:sz w:val="24"/>
                <w:szCs w:val="24"/>
                <w:lang w:val="en-US" w:eastAsia="zh-CN"/>
              </w:rPr>
              <w:t>、封边机等。</w:t>
            </w:r>
          </w:p>
          <w:p w14:paraId="78008A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1.设备先进、齐全，完全满足生产的；</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分）</w:t>
            </w:r>
          </w:p>
          <w:p w14:paraId="3663F1D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2.设备较先进、齐全，符合生产要求的</w:t>
            </w:r>
            <w:r>
              <w:rPr>
                <w:rFonts w:hint="eastAsia" w:ascii="宋体" w:hAnsi="宋体" w:cs="宋体"/>
                <w:sz w:val="24"/>
                <w:szCs w:val="24"/>
                <w:lang w:val="en-US" w:eastAsia="zh-CN"/>
              </w:rPr>
              <w:t>；</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分）</w:t>
            </w:r>
          </w:p>
          <w:p w14:paraId="2373FC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3.基本符合生产要求的。</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w:t>
            </w:r>
          </w:p>
          <w:p w14:paraId="67ECECFF">
            <w:pPr>
              <w:pStyle w:val="2"/>
              <w:spacing w:line="360" w:lineRule="auto"/>
              <w:rPr>
                <w:rFonts w:hint="eastAsia" w:ascii="宋体" w:hAnsi="宋体" w:eastAsia="宋体" w:cs="宋体"/>
                <w:strike/>
                <w:color w:val="FF0000"/>
                <w:sz w:val="24"/>
                <w:szCs w:val="24"/>
              </w:rPr>
            </w:pPr>
            <w:r>
              <w:rPr>
                <w:rFonts w:hint="eastAsia" w:ascii="宋体" w:hAnsi="宋体" w:eastAsia="宋体" w:cs="宋体"/>
                <w:sz w:val="24"/>
                <w:szCs w:val="24"/>
                <w:lang w:val="en-US" w:eastAsia="zh-CN"/>
              </w:rPr>
              <w:t>（以上提供设备购进合同</w:t>
            </w:r>
            <w:r>
              <w:rPr>
                <w:rFonts w:hint="eastAsia" w:ascii="宋体" w:hAnsi="宋体" w:cs="宋体"/>
                <w:sz w:val="24"/>
                <w:szCs w:val="24"/>
                <w:lang w:val="en-US" w:eastAsia="zh-CN"/>
              </w:rPr>
              <w:t>及</w:t>
            </w:r>
            <w:r>
              <w:rPr>
                <w:rFonts w:hint="eastAsia" w:ascii="宋体" w:hAnsi="宋体" w:eastAsia="宋体" w:cs="宋体"/>
                <w:sz w:val="24"/>
                <w:szCs w:val="24"/>
                <w:lang w:val="en-US" w:eastAsia="zh-CN"/>
              </w:rPr>
              <w:t>发票的</w:t>
            </w:r>
            <w:r>
              <w:rPr>
                <w:rFonts w:hint="eastAsia" w:ascii="宋体" w:hAnsi="宋体" w:cs="宋体"/>
                <w:sz w:val="24"/>
                <w:szCs w:val="24"/>
                <w:lang w:val="en-US" w:eastAsia="zh-CN"/>
              </w:rPr>
              <w:t>扫描</w:t>
            </w:r>
            <w:r>
              <w:rPr>
                <w:rFonts w:hint="eastAsia" w:ascii="宋体" w:hAnsi="宋体" w:eastAsia="宋体" w:cs="宋体"/>
                <w:sz w:val="24"/>
                <w:szCs w:val="24"/>
                <w:lang w:val="en-US" w:eastAsia="zh-CN"/>
              </w:rPr>
              <w:t>件，及设备安装后的彩色照片，并附</w:t>
            </w:r>
            <w:r>
              <w:rPr>
                <w:rFonts w:hint="eastAsia" w:ascii="宋体" w:hAnsi="宋体" w:cs="宋体"/>
                <w:sz w:val="24"/>
                <w:szCs w:val="24"/>
                <w:lang w:val="en-US" w:eastAsia="zh-CN"/>
              </w:rPr>
              <w:t>设备的</w:t>
            </w:r>
            <w:r>
              <w:rPr>
                <w:rFonts w:hint="eastAsia" w:ascii="宋体" w:hAnsi="宋体" w:eastAsia="宋体" w:cs="宋体"/>
                <w:sz w:val="24"/>
                <w:szCs w:val="24"/>
                <w:lang w:val="en-US" w:eastAsia="zh-CN"/>
              </w:rPr>
              <w:t>品牌、产地、规格、设备的主要功能,未提供不得分）</w:t>
            </w:r>
          </w:p>
        </w:tc>
      </w:tr>
      <w:tr w14:paraId="4B22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82" w:type="dxa"/>
            <w:vMerge w:val="continue"/>
            <w:noWrap w:val="0"/>
            <w:vAlign w:val="center"/>
          </w:tcPr>
          <w:p w14:paraId="368CEF45">
            <w:pPr>
              <w:spacing w:line="360" w:lineRule="auto"/>
              <w:jc w:val="center"/>
              <w:rPr>
                <w:rFonts w:hint="eastAsia" w:ascii="宋体" w:hAnsi="宋体" w:eastAsia="宋体" w:cs="宋体"/>
                <w:sz w:val="24"/>
                <w:szCs w:val="24"/>
                <w:lang w:eastAsia="zh-CN"/>
              </w:rPr>
            </w:pPr>
          </w:p>
        </w:tc>
        <w:tc>
          <w:tcPr>
            <w:tcW w:w="943" w:type="dxa"/>
            <w:noWrap w:val="0"/>
            <w:vAlign w:val="center"/>
          </w:tcPr>
          <w:p w14:paraId="340917E3">
            <w:pPr>
              <w:pStyle w:val="2"/>
              <w:spacing w:line="360" w:lineRule="auto"/>
              <w:rPr>
                <w:rFonts w:hint="eastAsia" w:ascii="宋体" w:hAnsi="宋体" w:cs="宋体"/>
                <w:bCs/>
                <w:sz w:val="24"/>
                <w:szCs w:val="24"/>
                <w:lang w:val="en-US" w:eastAsia="zh-CN"/>
              </w:rPr>
            </w:pPr>
            <w:r>
              <w:rPr>
                <w:rFonts w:hint="eastAsia" w:ascii="宋体" w:hAnsi="宋体" w:eastAsia="宋体" w:cs="宋体"/>
                <w:sz w:val="24"/>
                <w:szCs w:val="24"/>
                <w:lang w:eastAsia="zh-CN"/>
              </w:rPr>
              <w:t>投标文件响应程度（</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w:t>
            </w:r>
          </w:p>
        </w:tc>
        <w:tc>
          <w:tcPr>
            <w:tcW w:w="7316" w:type="dxa"/>
            <w:noWrap w:val="0"/>
            <w:vAlign w:val="center"/>
          </w:tcPr>
          <w:p w14:paraId="65858753">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投标文件符合招标文件所有条款，标书制作规范最多得</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分；若投标文件与招标文件要求有偏离，但不影响到实质性响应，评委会根据情况扣1-2分；</w:t>
            </w:r>
          </w:p>
        </w:tc>
      </w:tr>
    </w:tbl>
    <w:p w14:paraId="6E731C7D">
      <w:pPr>
        <w:pStyle w:val="2"/>
        <w:rPr>
          <w:rFonts w:hint="default"/>
          <w:lang w:val="en-US" w:eastAsia="zh-CN"/>
        </w:rPr>
      </w:pPr>
    </w:p>
    <w:p w14:paraId="5CCC3BEE">
      <w:pPr>
        <w:autoSpaceDE w:val="0"/>
        <w:autoSpaceDN w:val="0"/>
        <w:adjustRightInd w:val="0"/>
        <w:jc w:val="left"/>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备注：标注“▲”的产品需提供实物样品视频；标注“△”的产品需提供实物样品照片。</w:t>
      </w:r>
    </w:p>
    <w:p w14:paraId="3EC0B78D">
      <w:pPr>
        <w:pStyle w:val="2"/>
        <w:numPr>
          <w:ilvl w:val="0"/>
          <w:numId w:val="6"/>
        </w:numPr>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投标人在上传电子投标文件时，点击上传演示视频文件的操作按钮，将演示视频与电子投标文件一起上传至南阳市公共资源交易中心网上交易系统。</w:t>
      </w:r>
    </w:p>
    <w:p w14:paraId="487C8D43">
      <w:pPr>
        <w:pStyle w:val="2"/>
        <w:numPr>
          <w:ilvl w:val="0"/>
          <w:numId w:val="0"/>
        </w:numPr>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zh-CN" w:bidi="ar-SA"/>
        </w:rPr>
        <w:t>2</w:t>
      </w:r>
      <w:r>
        <w:rPr>
          <w:rFonts w:hint="default" w:ascii="宋体" w:hAnsi="宋体" w:eastAsia="宋体" w:cs="宋体"/>
          <w:snapToGrid w:val="0"/>
          <w:color w:val="000000"/>
          <w:kern w:val="0"/>
          <w:sz w:val="24"/>
          <w:szCs w:val="24"/>
          <w:lang w:val="en-US" w:eastAsia="zh-CN" w:bidi="ar-SA"/>
        </w:rPr>
        <w:t>）样品演示视频是投标文件的组成部分，投标人对演示内容的真实性负责，评标委员会将依据演示内容按照评分标准进行评分。采购人将依据演示显示的内容和指标进行验收。</w:t>
      </w:r>
    </w:p>
    <w:p w14:paraId="0ACCDF21">
      <w:pPr>
        <w:pStyle w:val="17"/>
        <w:rPr>
          <w:rFonts w:hint="default"/>
          <w:lang w:val="en-US" w:eastAsia="zh-CN"/>
        </w:rPr>
      </w:pPr>
    </w:p>
    <w:p w14:paraId="386394EF">
      <w:pPr>
        <w:rPr>
          <w:rFonts w:hint="default"/>
          <w:lang w:val="en-US" w:eastAsia="zh-CN"/>
        </w:rPr>
      </w:pPr>
    </w:p>
    <w:p w14:paraId="5A72A53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1FAA6B01">
      <w:pPr>
        <w:pStyle w:val="17"/>
        <w:ind w:left="0" w:leftChars="0" w:firstLine="0" w:firstLineChars="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1F95560">
      <w:pPr>
        <w:rPr>
          <w:rFonts w:hint="eastAsia"/>
          <w:lang w:val="en-US" w:eastAsia="zh-CN"/>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1C874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A0DBBA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中标人被正式确定后，将在“河南省政府采购网”和“南阳市公共资源交易中心网”上公告中标结果，同时向中标人发出《中标通知书》。</w:t>
      </w:r>
    </w:p>
    <w:p w14:paraId="64CE523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1CCE1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DE0F0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50046CB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B353D5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18046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19153B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528BF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07EA225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77DA04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0CB456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22AB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E51F8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9625ED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7DB0AE5E">
      <w:pPr>
        <w:pStyle w:val="29"/>
        <w:keepNext w:val="0"/>
        <w:keepLines w:val="0"/>
        <w:pageBreakBefore w:val="0"/>
        <w:kinsoku/>
        <w:wordWrap w:val="0"/>
        <w:overflowPunct/>
        <w:topLinePunct w:val="0"/>
        <w:bidi w:val="0"/>
        <w:jc w:val="both"/>
        <w:rPr>
          <w:rFonts w:hint="eastAsia"/>
          <w:lang w:val="en-US" w:eastAsia="zh-CN"/>
        </w:rPr>
        <w:sectPr>
          <w:footerReference r:id="rId8" w:type="default"/>
          <w:pgSz w:w="11907" w:h="16840"/>
          <w:pgMar w:top="1440" w:right="1800" w:bottom="1440" w:left="1800" w:header="878" w:footer="886" w:gutter="0"/>
          <w:pgNumType w:fmt="decimal" w:start="1"/>
          <w:cols w:space="720" w:num="1"/>
        </w:sectPr>
      </w:pPr>
    </w:p>
    <w:p w14:paraId="1667603F">
      <w:pPr>
        <w:pStyle w:val="2"/>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6C2CE67">
      <w:pPr>
        <w:pStyle w:val="29"/>
        <w:jc w:val="both"/>
        <w:rPr>
          <w:rFonts w:hint="eastAsia"/>
        </w:rPr>
      </w:pPr>
    </w:p>
    <w:p w14:paraId="197CAC55">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说明：</w:t>
      </w:r>
    </w:p>
    <w:p w14:paraId="08E1189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1.合同类型按照</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0B5746A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.合同条款中应规定，乙方完全遵守《中华人民共和国妇女权益保障法》中关于劳动和社会保障权益的有关要求。</w:t>
      </w:r>
    </w:p>
    <w:p w14:paraId="422478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3</w:t>
      </w:r>
      <w:r>
        <w:rPr>
          <w:rFonts w:hint="eastAsia" w:asciiTheme="minorEastAsia" w:hAnsiTheme="minorEastAsia" w:eastAsiaTheme="minorEastAsia" w:cstheme="minorEastAsia"/>
          <w:spacing w:val="-13"/>
          <w:sz w:val="24"/>
          <w:szCs w:val="24"/>
        </w:rPr>
        <w:t>.对于通过预留采购项目、预留专门采购包等措施签订的采购合同，应当明确标注本合同为中小企业预留合同。</w:t>
      </w:r>
    </w:p>
    <w:p w14:paraId="2E72DA84">
      <w:pPr>
        <w:pStyle w:val="2"/>
        <w:keepNext w:val="0"/>
        <w:keepLines w:val="0"/>
        <w:pageBreakBefore w:val="0"/>
        <w:widowControl/>
        <w:kinsoku/>
        <w:wordWrap/>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4</w:t>
      </w:r>
      <w:r>
        <w:rPr>
          <w:rFonts w:hint="eastAsia" w:asciiTheme="minorEastAsia" w:hAnsiTheme="minorEastAsia" w:eastAsiaTheme="minorEastAsia" w:cstheme="minorEastAsia"/>
          <w:spacing w:val="-13"/>
          <w:sz w:val="24"/>
          <w:szCs w:val="24"/>
        </w:rPr>
        <w:t>.政府采购合同设定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付款支付方式的，</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0%；对于中小企业，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0%。</w:t>
      </w:r>
    </w:p>
    <w:p w14:paraId="7BC3D1F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lang w:val="en-US" w:eastAsia="zh-CN"/>
        </w:rPr>
        <w:t>1</w:t>
      </w:r>
      <w:r>
        <w:rPr>
          <w:rFonts w:hint="eastAsia" w:asciiTheme="minorEastAsia" w:hAnsiTheme="minorEastAsia" w:eastAsiaTheme="minorEastAsia" w:cstheme="minorEastAsia"/>
          <w:spacing w:val="-13"/>
          <w:sz w:val="24"/>
          <w:szCs w:val="24"/>
        </w:rPr>
        <w:t>日内将资金支付到合同约定的供应商账户，不得以机构变动、人员更替、政策调整等为由延迟付款，不得将采购文件和合同中未规定的义务作为向供应商付款的条件。</w:t>
      </w:r>
    </w:p>
    <w:p w14:paraId="16F0538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6</w:t>
      </w:r>
      <w:r>
        <w:rPr>
          <w:rFonts w:hint="eastAsia" w:asciiTheme="minorEastAsia" w:hAnsiTheme="minorEastAsia" w:eastAsiaTheme="minorEastAsia" w:cstheme="minorEastAsia"/>
          <w:spacing w:val="-13"/>
          <w:sz w:val="24"/>
          <w:szCs w:val="24"/>
        </w:rPr>
        <w:t>.采购文件对商品包装和快递包装</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出具体要求的，政府采购合同应当载明对政府采购供应商</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供产品及相关快递服务的具体包装要求和履约验收相关条款，必要时要求中标、成交供应商在履约验收环节出具检测报告。</w:t>
      </w:r>
    </w:p>
    <w:p w14:paraId="12D6D6C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.当采购项目涉及数据中心相关设备、运维服务时，采购需求应当符合《绿色数据中</w:t>
      </w:r>
    </w:p>
    <w:p w14:paraId="46489EF9">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心政府采购需求标准（试行）》（财库〔2023〕7号）的有关要求，并在合同中明确对相关指标的验收方式和违约责任。</w:t>
      </w:r>
    </w:p>
    <w:p w14:paraId="1131F33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4B466FB7">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1697CA5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B6729BB">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3D58E2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DD32B51"/>
    <w:p w14:paraId="4CBC535F">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9" w:type="default"/>
          <w:footerReference r:id="rId10" w:type="default"/>
          <w:pgSz w:w="11907" w:h="16840"/>
          <w:pgMar w:top="1440" w:right="1800" w:bottom="1440" w:left="1800" w:header="878" w:footer="886" w:gutter="0"/>
          <w:pgNumType w:fmt="decimal"/>
          <w:cols w:space="720" w:num="1"/>
        </w:sectPr>
      </w:pPr>
    </w:p>
    <w:p w14:paraId="39661171">
      <w:pPr>
        <w:pStyle w:val="2"/>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FB6C7F4">
      <w:pPr>
        <w:pStyle w:val="2"/>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45407C6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p>
    <w:p w14:paraId="282336EE">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49149C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52AFED1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11" w:type="default"/>
          <w:footerReference r:id="rId12" w:type="default"/>
          <w:pgSz w:w="11907" w:h="16840"/>
          <w:pgMar w:top="1440" w:right="1800" w:bottom="1440" w:left="1800" w:header="878" w:footer="886" w:gutter="0"/>
          <w:pgNumType w:fmt="decimal"/>
          <w:cols w:space="720" w:num="1"/>
        </w:sectPr>
      </w:pPr>
    </w:p>
    <w:p w14:paraId="75A26C50">
      <w:pPr>
        <w:pStyle w:val="2"/>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26DAD109">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w:t>
      </w:r>
    </w:p>
    <w:p w14:paraId="75B5A21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64C911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9"/>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3D74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8098A9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A04F7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5691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9FEF45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76BCCC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3C43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122AF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1BF7D14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2661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87AA1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2D9C3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3DB2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44C815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5902DF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115B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9511BE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9E4CD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年</w:t>
            </w:r>
          </w:p>
        </w:tc>
      </w:tr>
      <w:tr w14:paraId="2FAA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04B435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617DE71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p w14:paraId="49ABCCF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14:paraId="4EE1DB7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D5ABD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2CADFF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440" w:right="1800" w:bottom="1440" w:left="1800" w:header="851" w:footer="992" w:gutter="0"/>
          <w:pgNumType w:fmt="decimal"/>
          <w:cols w:space="720" w:num="1"/>
        </w:sect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28F53C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0082FF5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5D571A0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9A2D7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4C1C2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2FF45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04924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0D4851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21657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1F9534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037248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3A0C1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6C8311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14CDE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051D50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D9A4609">
      <w:pPr>
        <w:pStyle w:val="18"/>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792C43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5A676C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7FC4FA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2AF93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C7B14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D06D1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2C90DE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47AFD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63CAE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16E10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FF77F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E9B44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E3F91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000C13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AE2B1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6F2DABF">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98069D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92834D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C977AF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301C7B5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388DF7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266459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895AA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7398271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6A84F5B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74C432A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0FE9204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383CC6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0A90AC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E1991C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6E5DA7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00D30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78B8467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3" w:type="default"/>
          <w:footerReference r:id="rId14"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26"/>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0A18AEA5">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55B817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4C3BEC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7505CB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54B3C7B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3FF05AC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5DC62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264B11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8D663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507626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02D207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45CA90F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3B46F2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36316C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19BE7B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087C2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4E1EEE21">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9D120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0A8558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EE2828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0965B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4600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ADA539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A298F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3ADF9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49A079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358AAE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07C21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4D7F5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3D98C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C56F3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2FF0E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57B2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EA27D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C4F8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09B5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41FD8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91D5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4CEF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B3FF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F40B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86C7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D2A0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704BA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52FB6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2279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D4F9B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ABFA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5709A9B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0E15DF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434B70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52FB5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6EA37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4ACD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434BF7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B520D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2AB147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6D36AE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5CD610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04FAA890">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60DA65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B763C6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890AA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503D4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549AD9E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C7D00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2FAA8496">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66F2963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6756132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7723835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6E0D02B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14F2EFE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C05B6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103B12B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6BCDF0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17E19FC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736AF10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3C30BBB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2312C0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02C0DB9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10FA754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7438EF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452C255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62185210">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3D5B05C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74BDF7A7">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04ABC5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7CD72B9D">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1322F58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52FE58CD">
      <w:pPr>
        <w:pStyle w:val="2"/>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二、商务技术文件格式</w:t>
      </w:r>
    </w:p>
    <w:p w14:paraId="0CA066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52E210A6">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751465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F6111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AE6F6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2B96A6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，商务技术文件第1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4AE97A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9BBF5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19059F4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681F07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289BE8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09D03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16B2DE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4EDE71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D74FF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9B585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18DB9BD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headerReference r:id="rId15" w:type="default"/>
          <w:footerReference r:id="rId16"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4C14C98">
      <w:pPr>
        <w:keepNext w:val="0"/>
        <w:keepLines w:val="0"/>
        <w:pageBreakBefore w:val="0"/>
        <w:kinsoku/>
        <w:wordWrap w:val="0"/>
        <w:overflowPunct/>
        <w:topLinePunct w:val="0"/>
        <w:bidi w:val="0"/>
        <w:jc w:val="both"/>
        <w:rPr>
          <w:rFonts w:hint="eastAsia" w:ascii="宋体" w:hAnsi="宋体"/>
          <w:b/>
          <w:sz w:val="24"/>
          <w:szCs w:val="24"/>
          <w:lang w:eastAsia="zh-CN"/>
        </w:rPr>
      </w:pPr>
      <w:r>
        <w:rPr>
          <w:rFonts w:hint="eastAsia" w:ascii="宋体" w:hAnsi="宋体"/>
          <w:b/>
          <w:sz w:val="24"/>
          <w:szCs w:val="24"/>
          <w:lang w:val="en-US" w:eastAsia="zh-CN"/>
        </w:rPr>
        <w:t>2</w:t>
      </w:r>
      <w:r>
        <w:rPr>
          <w:rFonts w:hint="eastAsia" w:ascii="宋体" w:hAnsi="宋体"/>
          <w:b/>
          <w:sz w:val="24"/>
          <w:szCs w:val="24"/>
          <w:lang w:eastAsia="zh-CN"/>
        </w:rPr>
        <w:t>、投标分项报价一览表</w:t>
      </w:r>
    </w:p>
    <w:p w14:paraId="107720DD">
      <w:pPr>
        <w:keepNext w:val="0"/>
        <w:keepLines w:val="0"/>
        <w:pageBreakBefore w:val="0"/>
        <w:kinsoku/>
        <w:wordWrap w:val="0"/>
        <w:overflowPunct/>
        <w:topLinePunct w:val="0"/>
        <w:bidi w:val="0"/>
        <w:jc w:val="both"/>
        <w:rPr>
          <w:rFonts w:hint="eastAsia" w:ascii="宋体" w:hAnsi="宋体"/>
          <w:b/>
          <w:sz w:val="24"/>
          <w:szCs w:val="24"/>
        </w:rPr>
      </w:pPr>
    </w:p>
    <w:p w14:paraId="50B71DD6">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9"/>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2CFF20FE">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300D1EA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tc>
        <w:tc>
          <w:tcPr>
            <w:tcW w:w="4536" w:type="dxa"/>
            <w:gridSpan w:val="2"/>
            <w:tcBorders>
              <w:top w:val="nil"/>
              <w:left w:val="nil"/>
              <w:bottom w:val="single" w:color="auto" w:sz="4" w:space="0"/>
              <w:right w:val="nil"/>
            </w:tcBorders>
            <w:noWrap w:val="0"/>
            <w:vAlign w:val="center"/>
          </w:tcPr>
          <w:p w14:paraId="67BF4A4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14:paraId="006E0BF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0"/>
            <w:vAlign w:val="center"/>
          </w:tcPr>
          <w:p w14:paraId="17EE7AD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0"/>
            <w:vAlign w:val="center"/>
          </w:tcPr>
          <w:p w14:paraId="7EAF1A3C">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0"/>
            <w:vAlign w:val="center"/>
          </w:tcPr>
          <w:p w14:paraId="473FCAD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14:paraId="45C87A1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52DBD2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06D07A9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FFB39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407C5D5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C52E5F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AA2BB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22B8730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F218BA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E900DD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F1C9A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2B72E02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48FB0A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58152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5DA2D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1F367ED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D58645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E4DC8B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2EB874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65E8116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2E40962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FA8B02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19D0C1B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1DAB2191">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9EC4E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918CD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4FDCCA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2DFF025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230605D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86859A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8194E8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1AA32F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560AEF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9781C2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72858E2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2F475F0">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0C22C5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C35C40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EA6C9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EBFBFE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692445B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37E7DC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5858BB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061528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541F3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7C2563F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3E1BDAD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3F8DB74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BE93D9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3ACBAB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772B08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220AF90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6FAAF80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4F30860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E7BDFB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A027D9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7E8553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61A7EA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1870164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52FB5FF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1D5A16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7ACDCD9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91C02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C77D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372DD26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F84811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A8017F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05F578D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E0785C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40C573E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603D8709">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3E9646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C3B304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23655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53E9866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EA3A82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94E079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70EF872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6B2220E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F99363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530089D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3D0B4E1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41B6920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48C1A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312960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8A67B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22B7C27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1D253E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5EEA45D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95A7BE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748880D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E3451F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11FC750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8CE3C1E">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14:paraId="717AB3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投标报价金额合计（大写）：</w:t>
            </w:r>
          </w:p>
        </w:tc>
      </w:tr>
    </w:tbl>
    <w:p w14:paraId="2573A61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AE97E1B">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CF38880">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p>
    <w:p w14:paraId="18506126">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sectPr>
          <w:pgSz w:w="16840" w:h="11907" w:orient="landscape"/>
          <w:pgMar w:top="1440" w:right="1800" w:bottom="1440" w:left="1800" w:header="851" w:footer="992" w:gutter="0"/>
          <w:pgNumType w:fmt="decimal"/>
          <w:cols w:space="720" w:num="1"/>
          <w:docGrid w:linePitch="332" w:charSpace="0"/>
        </w:sectPr>
      </w:pPr>
    </w:p>
    <w:p w14:paraId="7B7243A7">
      <w:pPr>
        <w:keepNext w:val="0"/>
        <w:keepLines w:val="0"/>
        <w:pageBreakBefore w:val="0"/>
        <w:kinsoku/>
        <w:wordWrap w:val="0"/>
        <w:overflowPunct/>
        <w:topLinePunct w:val="0"/>
        <w:bidi w:val="0"/>
        <w:jc w:val="both"/>
        <w:rPr>
          <w:rFonts w:hint="eastAsia" w:asciiTheme="minorEastAsia" w:hAnsiTheme="minorEastAsia" w:eastAsiaTheme="minorEastAsia" w:cstheme="minorEastAsia"/>
          <w:b/>
          <w:bCs w:val="0"/>
          <w:sz w:val="24"/>
          <w:szCs w:val="24"/>
          <w:lang w:val="en-US" w:eastAsia="zh-CN"/>
        </w:rPr>
      </w:pPr>
    </w:p>
    <w:p w14:paraId="63F0257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val="en-US" w:eastAsia="zh-CN"/>
        </w:rPr>
        <w:t>3.</w:t>
      </w:r>
      <w:r>
        <w:rPr>
          <w:rFonts w:hint="eastAsia" w:asciiTheme="minorEastAsia" w:hAnsiTheme="minorEastAsia" w:eastAsiaTheme="minorEastAsia" w:cstheme="minorEastAsia"/>
          <w:b/>
          <w:bCs w:val="0"/>
          <w:sz w:val="24"/>
          <w:szCs w:val="24"/>
          <w:lang w:eastAsia="zh-CN"/>
        </w:rPr>
        <w:t>主要设备技术指标及技术性能说明</w:t>
      </w:r>
    </w:p>
    <w:p w14:paraId="661880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b/>
          <w:bCs w:val="0"/>
          <w:color w:val="000000"/>
          <w:sz w:val="24"/>
          <w:szCs w:val="24"/>
          <w:lang w:val="en-US" w:eastAsia="zh-CN"/>
        </w:rPr>
        <w:t>4.</w:t>
      </w:r>
      <w:r>
        <w:rPr>
          <w:rFonts w:hint="eastAsia" w:asciiTheme="minorEastAsia" w:hAnsiTheme="minorEastAsia" w:eastAsiaTheme="minorEastAsia" w:cstheme="minorEastAsia"/>
          <w:b/>
          <w:bCs w:val="0"/>
          <w:sz w:val="24"/>
          <w:szCs w:val="24"/>
          <w:lang w:eastAsia="zh-CN"/>
        </w:rPr>
        <w:t>项目</w:t>
      </w:r>
      <w:r>
        <w:rPr>
          <w:rFonts w:hint="eastAsia" w:asciiTheme="minorEastAsia" w:hAnsiTheme="minorEastAsia" w:eastAsiaTheme="minorEastAsia" w:cstheme="minorEastAsia"/>
          <w:b/>
          <w:bCs w:val="0"/>
          <w:sz w:val="24"/>
          <w:szCs w:val="24"/>
          <w:lang w:val="en-US" w:eastAsia="zh-CN"/>
        </w:rPr>
        <w:t>实施</w:t>
      </w:r>
      <w:r>
        <w:rPr>
          <w:rFonts w:hint="eastAsia" w:asciiTheme="minorEastAsia" w:hAnsiTheme="minorEastAsia" w:eastAsiaTheme="minorEastAsia" w:cstheme="minorEastAsia"/>
          <w:b/>
          <w:bCs w:val="0"/>
          <w:sz w:val="24"/>
          <w:szCs w:val="24"/>
          <w:lang w:eastAsia="zh-CN"/>
        </w:rPr>
        <w:t>方案等</w:t>
      </w:r>
    </w:p>
    <w:p w14:paraId="7F59DD2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lang w:val="en-US" w:eastAsia="zh-CN"/>
        </w:rPr>
        <w:t>5.</w:t>
      </w:r>
      <w:r>
        <w:rPr>
          <w:rFonts w:hint="eastAsia" w:asciiTheme="minorEastAsia" w:hAnsiTheme="minorEastAsia" w:eastAsiaTheme="minorEastAsia" w:cstheme="minorEastAsia"/>
          <w:b/>
          <w:bCs w:val="0"/>
          <w:sz w:val="24"/>
          <w:szCs w:val="24"/>
          <w:lang w:eastAsia="zh-CN"/>
        </w:rPr>
        <w:t>技术偏差情况</w:t>
      </w:r>
    </w:p>
    <w:p w14:paraId="12B8F0B0">
      <w:pPr>
        <w:pStyle w:val="2"/>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bidi="en-US"/>
        </w:rPr>
      </w:pPr>
    </w:p>
    <w:p w14:paraId="05E8474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14:paraId="0E74D6A8">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07BA1F2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3047DC75">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2984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2FB6B58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7EC4B79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FD8F9C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C48907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B0A875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829916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4268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E77899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B7D72A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6C9DFB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1213EA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714E76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699F9C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43B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A279E3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FFEF39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154AE1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C374B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841486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B21DA3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960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475056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7A55D6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C1E24A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A0E763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6EE247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555AA2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0B6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1FB698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89FB03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E7270B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6267F9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F3543E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7BDAC1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925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53A982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3AFF36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1DDE3D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8134EA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C2F932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14E9CF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3EE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7F98AB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0FA2CC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5ED9D2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61A9A1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069554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D7FF4A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94B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37CCE6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4F85BB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223B3A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8C1E1E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9624F8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F9223F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987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F917EF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1630DF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83FA9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3EC1D7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2D1218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4210EF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5F3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307BC3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AD090E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8D198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541392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23169A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288D29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DF6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240EFB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893768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8C7654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31456D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96CC8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5D7755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15C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EE6FC8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8BA183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7901FF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0951C8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285A0F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44002F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429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8F3F2A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0A1FA4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125D14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4118F3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73A783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8BBFCD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241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A9EF4A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55EFB3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82EC99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31236D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9F0D95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57F77A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39F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5A9851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62E8A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F535C2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7C9035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E4145B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C3C4B5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564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CF95B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6D938A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D287A1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F8AD4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B5B7C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97727F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7BC918F4">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4709D4A9">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6EBD933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01EE208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5FB66CB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F3D8F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lang w:eastAsia="zh-CN"/>
        </w:rPr>
        <w:t>商务偏差表格式</w:t>
      </w:r>
    </w:p>
    <w:p w14:paraId="1ED52C1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1E73E298">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54E50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B78D9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49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CA1EF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5B779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41969D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65BEF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C6CA0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45C3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4DA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4662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A5A9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1A3A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C6FC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D83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C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3304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EFA3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9517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2226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55EB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14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AC3C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409C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2ADB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B71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ED9F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DC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9AA29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460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0B3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9BBA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636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AA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3D120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EA16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C39A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98186C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65F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80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9318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C3A3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D6D0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1C441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1FC9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AE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25BD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5F1AEA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233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CDFA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4E7D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04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0AD8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77928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6C91D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3558E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38CF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46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071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C08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4C92E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24009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1771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3AD44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E0CE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DFB9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1C6F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1DCB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01004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6980F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70F2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206D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C81E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D3D76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988B9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8A10DA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7F8BBE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484F8DD">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lang w:val="en-US" w:eastAsia="zh-CN"/>
        </w:rPr>
      </w:pPr>
      <w:r>
        <w:rPr>
          <w:rFonts w:hint="eastAsia" w:asciiTheme="minorEastAsia" w:hAnsiTheme="minorEastAsia" w:eastAsiaTheme="minorEastAsia" w:cstheme="minorEastAsia"/>
          <w:b/>
          <w:sz w:val="24"/>
          <w:szCs w:val="24"/>
          <w:lang w:val="en-US" w:eastAsia="zh-CN"/>
        </w:rPr>
        <w:t>7.售</w:t>
      </w:r>
      <w:r>
        <w:rPr>
          <w:rFonts w:hint="eastAsia" w:asciiTheme="minorEastAsia" w:hAnsiTheme="minorEastAsia" w:eastAsiaTheme="minorEastAsia" w:cstheme="minorEastAsia"/>
          <w:b/>
          <w:sz w:val="24"/>
          <w:szCs w:val="24"/>
          <w:lang w:eastAsia="zh-CN"/>
        </w:rPr>
        <w:t>后服务计划、</w:t>
      </w:r>
      <w:r>
        <w:rPr>
          <w:rFonts w:hint="eastAsia" w:asciiTheme="minorEastAsia" w:hAnsiTheme="minorEastAsia" w:eastAsiaTheme="minorEastAsia" w:cstheme="minorEastAsia"/>
          <w:b/>
          <w:sz w:val="24"/>
          <w:szCs w:val="24"/>
          <w:lang w:val="en-US" w:eastAsia="zh-CN"/>
        </w:rPr>
        <w:t>培训方案</w:t>
      </w:r>
    </w:p>
    <w:p w14:paraId="5A60054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lang w:eastAsia="zh-CN"/>
        </w:rPr>
        <w:t>投标人业绩</w:t>
      </w:r>
    </w:p>
    <w:p w14:paraId="6AC6E15C">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03361C11">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194844B0">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5CE19972">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lang w:eastAsia="zh-CN"/>
        </w:rPr>
        <w:t>节能产品、环境标志产品明细表</w:t>
      </w:r>
    </w:p>
    <w:p w14:paraId="2F195AE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779375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17D4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14:paraId="402C361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14:paraId="6D32670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095BE79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309D98A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0F54466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3B82DE4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7691E25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3050233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18EA63D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053DBDE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top"/>
          </w:tcPr>
          <w:p w14:paraId="6F73362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2BF0C74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72A2C85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2DBA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720C84F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11176F1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67BCAF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610C221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54BB888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E21164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267AE0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EDCAC4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39D451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6170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01E99F9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51BD922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11F106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1150368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6BAEA7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2F52E61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E11BB2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4D6495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41F33B1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684C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531B569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65D763F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083514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02D0DEE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91C8B9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3E402D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565E83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FAED7A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0C4C9F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22F56E6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法定代表人（负责人）或被授权人（签字或盖章）：</w:t>
      </w:r>
    </w:p>
    <w:p w14:paraId="54FC60B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390A6FF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1E31C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4A62315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0A4E7BE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6127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14:paraId="146D54E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14:paraId="4BDF470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4C91C0D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0A8BF91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440F464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0B6BF6B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55E7F1F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7318CA4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top"/>
          </w:tcPr>
          <w:p w14:paraId="2F6E361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7AB3374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7199D25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703C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33A3540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96337E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6883E0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FDDD32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A18390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5CB2C52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32C3DB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7DC0BC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8B67DB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5F1A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46C6428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698E07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CD9AE2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F801F5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1B49466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9A177B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1985272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1384A7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67DB9F4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1025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6889390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F1CDAC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B0FD69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54B529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FFAF76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5DD240C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D5632B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15A2C2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AC2CAD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2250E89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法定代表人（负责人）或授权代表（签字）：</w:t>
      </w:r>
    </w:p>
    <w:p w14:paraId="6017128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2C772FA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E14DE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14:paraId="5E283DB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14:paraId="44CB51F0">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196707E9">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21237ED3">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7E397B70">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5.没有相关产品可不提供本表。</w:t>
      </w:r>
    </w:p>
    <w:p w14:paraId="32E8FB3A">
      <w:pPr>
        <w:pStyle w:val="2"/>
        <w:keepNext w:val="0"/>
        <w:keepLines w:val="0"/>
        <w:pageBreakBefore w:val="0"/>
        <w:kinsoku/>
        <w:wordWrap w:val="0"/>
        <w:overflowPunct/>
        <w:topLinePunct w:val="0"/>
        <w:bidi w:val="0"/>
        <w:spacing w:before="333" w:line="219" w:lineRule="auto"/>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09C40E3C">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Arial" w:cs="Arial"/>
          <w:b/>
          <w:snapToGrid w:val="0"/>
          <w:color w:val="000000"/>
          <w:kern w:val="0"/>
          <w:sz w:val="24"/>
          <w:szCs w:val="24"/>
          <w:lang w:val="en-US" w:eastAsia="zh-CN" w:bidi="ar-SA"/>
        </w:rPr>
      </w:pPr>
      <w:r>
        <w:rPr>
          <w:rFonts w:hint="eastAsia" w:eastAsia="Arial" w:cs="Arial"/>
          <w:b/>
          <w:snapToGrid w:val="0"/>
          <w:color w:val="000000"/>
          <w:kern w:val="0"/>
          <w:sz w:val="24"/>
          <w:szCs w:val="24"/>
          <w:lang w:val="en-US" w:eastAsia="zh-CN" w:bidi="ar-SA"/>
        </w:rPr>
        <w:t>10</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39076A5B">
      <w:pPr>
        <w:pStyle w:val="2"/>
        <w:keepNext w:val="0"/>
        <w:keepLines w:val="0"/>
        <w:pageBreakBefore w:val="0"/>
        <w:kinsoku/>
        <w:wordWrap w:val="0"/>
        <w:overflowPunct/>
        <w:topLinePunct w:val="0"/>
        <w:bidi w:val="0"/>
        <w:spacing w:before="333" w:line="219" w:lineRule="auto"/>
        <w:jc w:val="cente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354653F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37837E9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63D431C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77763B9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6C796C7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03E4E55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17BADBF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CEDA04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5A25C4E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64B589D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28F75AC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中小企业声明函（货物）格式</w:t>
      </w:r>
    </w:p>
    <w:p w14:paraId="0985FA7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612C75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14:paraId="177881B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3"/>
          <w:sz w:val="24"/>
          <w:szCs w:val="24"/>
        </w:rPr>
        <w:t>人，</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3"/>
          <w:sz w:val="24"/>
          <w:szCs w:val="24"/>
        </w:rPr>
        <w:t>，属于</w:t>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613B378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32C178A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202435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1A3C3A0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5EE6481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5DAC956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14:paraId="7007D52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518A0D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1EE55CF4">
      <w:pPr>
        <w:keepNext w:val="0"/>
        <w:keepLines w:val="0"/>
        <w:pageBreakBefore w:val="0"/>
        <w:kinsoku/>
        <w:wordWrap w:val="0"/>
        <w:overflowPunct/>
        <w:topLinePunct w:val="0"/>
        <w:bidi w:val="0"/>
        <w:spacing w:line="360" w:lineRule="auto"/>
        <w:ind w:firstLine="3600" w:firstLineChars="15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522185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sz w:val="24"/>
          <w:szCs w:val="24"/>
        </w:rPr>
      </w:pPr>
    </w:p>
    <w:p w14:paraId="5AD5822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241813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spacing w:val="9"/>
          <w:sz w:val="24"/>
          <w:szCs w:val="24"/>
          <w:lang w:eastAsia="zh-CN"/>
        </w:rPr>
        <w:t>。</w:t>
      </w:r>
    </w:p>
    <w:p w14:paraId="097D99E9">
      <w:pPr>
        <w:pStyle w:val="29"/>
        <w:rPr>
          <w:rFonts w:hint="eastAsia" w:asciiTheme="minorEastAsia" w:hAnsiTheme="minorEastAsia" w:eastAsiaTheme="minorEastAsia" w:cstheme="minorEastAsia"/>
          <w:spacing w:val="9"/>
          <w:sz w:val="24"/>
          <w:szCs w:val="24"/>
          <w:lang w:eastAsia="zh-CN"/>
        </w:rPr>
        <w:sectPr>
          <w:pgSz w:w="11907" w:h="16840"/>
          <w:pgMar w:top="1440" w:right="1800" w:bottom="1440" w:left="1800" w:header="878" w:footer="886" w:gutter="0"/>
          <w:pgNumType w:fmt="decimal"/>
          <w:cols w:space="720" w:num="1"/>
        </w:sectPr>
      </w:pPr>
    </w:p>
    <w:p w14:paraId="372732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0E44A6D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DB322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4C5F51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51589B3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772A434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118C88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6E0CD45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461308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79582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D6A69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0700627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2D43F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622A4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7451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54B7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C44D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EB41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FF0F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879C4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CEDE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67F9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B606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242D82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3A3C7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75F85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0A5B48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14E476E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476753E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3C378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11.招标文件要求的其它材料及投标人认为有必要提供的材料</w:t>
      </w:r>
    </w:p>
    <w:sectPr>
      <w:headerReference r:id="rId17" w:type="default"/>
      <w:footerReference r:id="rId18"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D413">
    <w:pPr>
      <w:spacing w:line="189" w:lineRule="auto"/>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57827">
    <w:pPr>
      <w:spacing w:line="189" w:lineRule="auto"/>
      <w:rPr>
        <w:rFonts w:ascii="Arial" w:hAnsi="Arial" w:eastAsia="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B74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E61F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6EE61F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875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DCF4">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0BDCF4">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E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887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3D887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FE1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E76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AC9E76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7C7B">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854E">
    <w:pPr>
      <w:pStyle w:val="1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C068">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0CBE">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92AD0"/>
    <w:multiLevelType w:val="singleLevel"/>
    <w:tmpl w:val="89A92AD0"/>
    <w:lvl w:ilvl="0" w:tentative="0">
      <w:start w:val="1"/>
      <w:numFmt w:val="decimal"/>
      <w:lvlText w:val="%1."/>
      <w:lvlJc w:val="left"/>
      <w:pPr>
        <w:tabs>
          <w:tab w:val="left" w:pos="312"/>
        </w:tabs>
      </w:pPr>
    </w:lvl>
  </w:abstractNum>
  <w:abstractNum w:abstractNumId="1">
    <w:nsid w:val="AA3288B0"/>
    <w:multiLevelType w:val="singleLevel"/>
    <w:tmpl w:val="AA3288B0"/>
    <w:lvl w:ilvl="0" w:tentative="0">
      <w:start w:val="1"/>
      <w:numFmt w:val="chineseCounting"/>
      <w:suff w:val="nothing"/>
      <w:lvlText w:val="%1、"/>
      <w:lvlJc w:val="left"/>
      <w:rPr>
        <w:rFonts w:hint="eastAsia"/>
      </w:rPr>
    </w:lvl>
  </w:abstractNum>
  <w:abstractNum w:abstractNumId="2">
    <w:nsid w:val="22AE8042"/>
    <w:multiLevelType w:val="singleLevel"/>
    <w:tmpl w:val="22AE8042"/>
    <w:lvl w:ilvl="0" w:tentative="0">
      <w:start w:val="1"/>
      <w:numFmt w:val="decimal"/>
      <w:suff w:val="nothing"/>
      <w:lvlText w:val="（%1）"/>
      <w:lvlJc w:val="left"/>
    </w:lvl>
  </w:abstractNum>
  <w:abstractNum w:abstractNumId="3">
    <w:nsid w:val="5D7BE5FA"/>
    <w:multiLevelType w:val="singleLevel"/>
    <w:tmpl w:val="5D7BE5FA"/>
    <w:lvl w:ilvl="0" w:tentative="0">
      <w:start w:val="1"/>
      <w:numFmt w:val="decimal"/>
      <w:suff w:val="nothing"/>
      <w:lvlText w:val="%1、"/>
      <w:lvlJc w:val="left"/>
    </w:lvl>
  </w:abstractNum>
  <w:abstractNum w:abstractNumId="4">
    <w:nsid w:val="64483368"/>
    <w:multiLevelType w:val="singleLevel"/>
    <w:tmpl w:val="64483368"/>
    <w:lvl w:ilvl="0" w:tentative="0">
      <w:start w:val="1"/>
      <w:numFmt w:val="decimal"/>
      <w:suff w:val="nothing"/>
      <w:lvlText w:val="%1、"/>
      <w:lvlJc w:val="left"/>
    </w:lvl>
  </w:abstractNum>
  <w:abstractNum w:abstractNumId="5">
    <w:nsid w:val="7F3200DC"/>
    <w:multiLevelType w:val="multilevel"/>
    <w:tmpl w:val="7F3200D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96273C"/>
    <w:rsid w:val="00D24FF0"/>
    <w:rsid w:val="014E35A1"/>
    <w:rsid w:val="01C02D71"/>
    <w:rsid w:val="023E759B"/>
    <w:rsid w:val="027730B6"/>
    <w:rsid w:val="02FA03F5"/>
    <w:rsid w:val="03217B69"/>
    <w:rsid w:val="03C26B83"/>
    <w:rsid w:val="03CC315E"/>
    <w:rsid w:val="03DF5A69"/>
    <w:rsid w:val="042F62B6"/>
    <w:rsid w:val="044921B6"/>
    <w:rsid w:val="046E59EF"/>
    <w:rsid w:val="050D556D"/>
    <w:rsid w:val="05234F67"/>
    <w:rsid w:val="05545C1C"/>
    <w:rsid w:val="055748A3"/>
    <w:rsid w:val="059A3EA8"/>
    <w:rsid w:val="06593C39"/>
    <w:rsid w:val="06787E06"/>
    <w:rsid w:val="06AF4861"/>
    <w:rsid w:val="06B0495B"/>
    <w:rsid w:val="06C93A28"/>
    <w:rsid w:val="06E37C8B"/>
    <w:rsid w:val="076721B4"/>
    <w:rsid w:val="07B92F69"/>
    <w:rsid w:val="08CB596A"/>
    <w:rsid w:val="092D385C"/>
    <w:rsid w:val="09684744"/>
    <w:rsid w:val="09A129E2"/>
    <w:rsid w:val="09CC6764"/>
    <w:rsid w:val="09E3271C"/>
    <w:rsid w:val="09FB21F2"/>
    <w:rsid w:val="0A29644D"/>
    <w:rsid w:val="0A437032"/>
    <w:rsid w:val="0A633B33"/>
    <w:rsid w:val="0AB46C2A"/>
    <w:rsid w:val="0ABC7CF1"/>
    <w:rsid w:val="0ABE6FC5"/>
    <w:rsid w:val="0AD86A92"/>
    <w:rsid w:val="0B3B7AF5"/>
    <w:rsid w:val="0B3C24F6"/>
    <w:rsid w:val="0BC76E66"/>
    <w:rsid w:val="0BF0521B"/>
    <w:rsid w:val="0CB101B0"/>
    <w:rsid w:val="0CBD4DA7"/>
    <w:rsid w:val="0CF900A3"/>
    <w:rsid w:val="0D9A718E"/>
    <w:rsid w:val="0DA859D3"/>
    <w:rsid w:val="0DD30B7C"/>
    <w:rsid w:val="0E307EEE"/>
    <w:rsid w:val="0EE83F9D"/>
    <w:rsid w:val="0F0D035A"/>
    <w:rsid w:val="0FB87AA7"/>
    <w:rsid w:val="0FE34B24"/>
    <w:rsid w:val="102C0845"/>
    <w:rsid w:val="104F3F68"/>
    <w:rsid w:val="10B145AD"/>
    <w:rsid w:val="115A7068"/>
    <w:rsid w:val="11620280"/>
    <w:rsid w:val="117D2D56"/>
    <w:rsid w:val="11B43A6A"/>
    <w:rsid w:val="11B5429E"/>
    <w:rsid w:val="122675E2"/>
    <w:rsid w:val="12417927"/>
    <w:rsid w:val="126E021D"/>
    <w:rsid w:val="12C549DA"/>
    <w:rsid w:val="12D9220E"/>
    <w:rsid w:val="12FD5FFB"/>
    <w:rsid w:val="1380268A"/>
    <w:rsid w:val="13C5707D"/>
    <w:rsid w:val="13F07810"/>
    <w:rsid w:val="1446371A"/>
    <w:rsid w:val="146A5814"/>
    <w:rsid w:val="14EC3DCF"/>
    <w:rsid w:val="15037E2D"/>
    <w:rsid w:val="156B2323"/>
    <w:rsid w:val="15AC3C0A"/>
    <w:rsid w:val="15B05882"/>
    <w:rsid w:val="15E04F64"/>
    <w:rsid w:val="164A7458"/>
    <w:rsid w:val="16F45CE8"/>
    <w:rsid w:val="16FC049F"/>
    <w:rsid w:val="174C193E"/>
    <w:rsid w:val="179B0D80"/>
    <w:rsid w:val="17B27393"/>
    <w:rsid w:val="17E20058"/>
    <w:rsid w:val="183D23CB"/>
    <w:rsid w:val="18510AEB"/>
    <w:rsid w:val="18610CDC"/>
    <w:rsid w:val="19161B44"/>
    <w:rsid w:val="19D46BD3"/>
    <w:rsid w:val="19E260C0"/>
    <w:rsid w:val="1A0933D9"/>
    <w:rsid w:val="1A464AA0"/>
    <w:rsid w:val="1A6B22E0"/>
    <w:rsid w:val="1AAC0209"/>
    <w:rsid w:val="1AC47924"/>
    <w:rsid w:val="1AF57E02"/>
    <w:rsid w:val="1B4F168F"/>
    <w:rsid w:val="1B6F0841"/>
    <w:rsid w:val="1CC7132A"/>
    <w:rsid w:val="1D391455"/>
    <w:rsid w:val="1D72498F"/>
    <w:rsid w:val="1D9D7C75"/>
    <w:rsid w:val="1E0754FF"/>
    <w:rsid w:val="1E2712E1"/>
    <w:rsid w:val="1E7249AF"/>
    <w:rsid w:val="1EFB350D"/>
    <w:rsid w:val="1F8737CC"/>
    <w:rsid w:val="1FE61854"/>
    <w:rsid w:val="1FF31541"/>
    <w:rsid w:val="20F10837"/>
    <w:rsid w:val="210939CE"/>
    <w:rsid w:val="212D6A29"/>
    <w:rsid w:val="217E2260"/>
    <w:rsid w:val="21DC7625"/>
    <w:rsid w:val="21E33D7D"/>
    <w:rsid w:val="22937C80"/>
    <w:rsid w:val="22E737AC"/>
    <w:rsid w:val="23C6058D"/>
    <w:rsid w:val="23D34A58"/>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5639D6"/>
    <w:rsid w:val="27EF7E63"/>
    <w:rsid w:val="27F6032D"/>
    <w:rsid w:val="291476A5"/>
    <w:rsid w:val="2944096C"/>
    <w:rsid w:val="29462E99"/>
    <w:rsid w:val="29C94933"/>
    <w:rsid w:val="29EF5E58"/>
    <w:rsid w:val="2A5E573D"/>
    <w:rsid w:val="2A870159"/>
    <w:rsid w:val="2ABA04F6"/>
    <w:rsid w:val="2AD7512C"/>
    <w:rsid w:val="2B296C36"/>
    <w:rsid w:val="2B32017A"/>
    <w:rsid w:val="2B4C1378"/>
    <w:rsid w:val="2BD35370"/>
    <w:rsid w:val="2CA1464D"/>
    <w:rsid w:val="2CB368C6"/>
    <w:rsid w:val="2CE542E8"/>
    <w:rsid w:val="2D4C797B"/>
    <w:rsid w:val="2D854259"/>
    <w:rsid w:val="2DC25921"/>
    <w:rsid w:val="2DD5743D"/>
    <w:rsid w:val="2DF6291A"/>
    <w:rsid w:val="2DFB1083"/>
    <w:rsid w:val="2E037ECE"/>
    <w:rsid w:val="2E123636"/>
    <w:rsid w:val="2EDE4089"/>
    <w:rsid w:val="2F795793"/>
    <w:rsid w:val="2F7E5B21"/>
    <w:rsid w:val="2FAF3423"/>
    <w:rsid w:val="305F18E8"/>
    <w:rsid w:val="311741D6"/>
    <w:rsid w:val="3119309A"/>
    <w:rsid w:val="312A5594"/>
    <w:rsid w:val="312C625F"/>
    <w:rsid w:val="31C81974"/>
    <w:rsid w:val="32230959"/>
    <w:rsid w:val="3322495F"/>
    <w:rsid w:val="337450B5"/>
    <w:rsid w:val="344C700B"/>
    <w:rsid w:val="34C22FEC"/>
    <w:rsid w:val="34EB0670"/>
    <w:rsid w:val="34F86C33"/>
    <w:rsid w:val="357D65D2"/>
    <w:rsid w:val="359A096B"/>
    <w:rsid w:val="36266C69"/>
    <w:rsid w:val="36B765C5"/>
    <w:rsid w:val="374E72FE"/>
    <w:rsid w:val="37512649"/>
    <w:rsid w:val="37C036A0"/>
    <w:rsid w:val="37D664EB"/>
    <w:rsid w:val="37E776C2"/>
    <w:rsid w:val="383C09C6"/>
    <w:rsid w:val="38704382"/>
    <w:rsid w:val="388B2F38"/>
    <w:rsid w:val="399D1B1E"/>
    <w:rsid w:val="3A046503"/>
    <w:rsid w:val="3B35724B"/>
    <w:rsid w:val="3BB63ADA"/>
    <w:rsid w:val="3BDC4EDA"/>
    <w:rsid w:val="3C37498E"/>
    <w:rsid w:val="3C860462"/>
    <w:rsid w:val="3C94450B"/>
    <w:rsid w:val="3CD83A9C"/>
    <w:rsid w:val="3D051AB3"/>
    <w:rsid w:val="3D13022E"/>
    <w:rsid w:val="3D9C0E9C"/>
    <w:rsid w:val="3DAE7C70"/>
    <w:rsid w:val="3DDE7B24"/>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884B35"/>
    <w:rsid w:val="42360234"/>
    <w:rsid w:val="423849B8"/>
    <w:rsid w:val="435F746A"/>
    <w:rsid w:val="4372309F"/>
    <w:rsid w:val="44093E52"/>
    <w:rsid w:val="444E5D13"/>
    <w:rsid w:val="446F3136"/>
    <w:rsid w:val="44790C24"/>
    <w:rsid w:val="453A628D"/>
    <w:rsid w:val="45CF0C25"/>
    <w:rsid w:val="45D92790"/>
    <w:rsid w:val="45DD7715"/>
    <w:rsid w:val="47503B46"/>
    <w:rsid w:val="47C562E2"/>
    <w:rsid w:val="47C81344"/>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7A34EC"/>
    <w:rsid w:val="4E861641"/>
    <w:rsid w:val="4FAB04B3"/>
    <w:rsid w:val="4FB426AD"/>
    <w:rsid w:val="4FEE2DC9"/>
    <w:rsid w:val="51346287"/>
    <w:rsid w:val="51850890"/>
    <w:rsid w:val="519F1DA4"/>
    <w:rsid w:val="525210BA"/>
    <w:rsid w:val="52A90328"/>
    <w:rsid w:val="52DC3333"/>
    <w:rsid w:val="53036690"/>
    <w:rsid w:val="53376A7B"/>
    <w:rsid w:val="537441A1"/>
    <w:rsid w:val="53B1020C"/>
    <w:rsid w:val="54065481"/>
    <w:rsid w:val="54574766"/>
    <w:rsid w:val="554C3B9F"/>
    <w:rsid w:val="557169CF"/>
    <w:rsid w:val="557D5D2A"/>
    <w:rsid w:val="55A41C2D"/>
    <w:rsid w:val="56682D63"/>
    <w:rsid w:val="56905D0D"/>
    <w:rsid w:val="56FB4C08"/>
    <w:rsid w:val="574153BB"/>
    <w:rsid w:val="589A668A"/>
    <w:rsid w:val="58AC00F0"/>
    <w:rsid w:val="58C46E3D"/>
    <w:rsid w:val="58D971B2"/>
    <w:rsid w:val="59042C0B"/>
    <w:rsid w:val="59272568"/>
    <w:rsid w:val="59576FB6"/>
    <w:rsid w:val="59BC1D1A"/>
    <w:rsid w:val="59C142A0"/>
    <w:rsid w:val="59C641E6"/>
    <w:rsid w:val="59C97B25"/>
    <w:rsid w:val="59D65347"/>
    <w:rsid w:val="5A2E3043"/>
    <w:rsid w:val="5A9763C3"/>
    <w:rsid w:val="5A9920D7"/>
    <w:rsid w:val="5AEA63E6"/>
    <w:rsid w:val="5B2C7B17"/>
    <w:rsid w:val="5BCB0AF4"/>
    <w:rsid w:val="5C2D5181"/>
    <w:rsid w:val="5C9B1B86"/>
    <w:rsid w:val="5CA02E79"/>
    <w:rsid w:val="5CEA5B79"/>
    <w:rsid w:val="5D150553"/>
    <w:rsid w:val="5D3550FB"/>
    <w:rsid w:val="5D902A97"/>
    <w:rsid w:val="5E3606EF"/>
    <w:rsid w:val="5EDA32DC"/>
    <w:rsid w:val="5F321771"/>
    <w:rsid w:val="5F3A0F0C"/>
    <w:rsid w:val="5F412CC2"/>
    <w:rsid w:val="5FE2771E"/>
    <w:rsid w:val="600E6D7C"/>
    <w:rsid w:val="607F1E09"/>
    <w:rsid w:val="60BD2923"/>
    <w:rsid w:val="618C2692"/>
    <w:rsid w:val="622D31D4"/>
    <w:rsid w:val="62A74B0A"/>
    <w:rsid w:val="62E015B0"/>
    <w:rsid w:val="63510510"/>
    <w:rsid w:val="639D4CC6"/>
    <w:rsid w:val="642053CC"/>
    <w:rsid w:val="646A5DEF"/>
    <w:rsid w:val="646F5EF6"/>
    <w:rsid w:val="64BD2DCC"/>
    <w:rsid w:val="65785E0F"/>
    <w:rsid w:val="658A75F4"/>
    <w:rsid w:val="65CF7A95"/>
    <w:rsid w:val="66A23F66"/>
    <w:rsid w:val="672526A7"/>
    <w:rsid w:val="680D3662"/>
    <w:rsid w:val="68222C97"/>
    <w:rsid w:val="68333F9A"/>
    <w:rsid w:val="683858D3"/>
    <w:rsid w:val="68645FE7"/>
    <w:rsid w:val="688651C2"/>
    <w:rsid w:val="69413090"/>
    <w:rsid w:val="69855FCD"/>
    <w:rsid w:val="69941325"/>
    <w:rsid w:val="69BC17E8"/>
    <w:rsid w:val="69DD77FF"/>
    <w:rsid w:val="6AE37CE3"/>
    <w:rsid w:val="6B0625EA"/>
    <w:rsid w:val="6B5442BA"/>
    <w:rsid w:val="6C593408"/>
    <w:rsid w:val="6C68544B"/>
    <w:rsid w:val="6C785167"/>
    <w:rsid w:val="6D0715D4"/>
    <w:rsid w:val="6DDB2C74"/>
    <w:rsid w:val="6E0E0C0F"/>
    <w:rsid w:val="6E8E7670"/>
    <w:rsid w:val="6EEB0447"/>
    <w:rsid w:val="6FAF3250"/>
    <w:rsid w:val="6FC71762"/>
    <w:rsid w:val="70312E6C"/>
    <w:rsid w:val="703F6560"/>
    <w:rsid w:val="70725ED5"/>
    <w:rsid w:val="70B362F9"/>
    <w:rsid w:val="71653340"/>
    <w:rsid w:val="71F347D3"/>
    <w:rsid w:val="71FC098F"/>
    <w:rsid w:val="72415D05"/>
    <w:rsid w:val="7296241B"/>
    <w:rsid w:val="732A300A"/>
    <w:rsid w:val="73803FEB"/>
    <w:rsid w:val="73CE2CA8"/>
    <w:rsid w:val="743A4414"/>
    <w:rsid w:val="747F7695"/>
    <w:rsid w:val="748C5DD6"/>
    <w:rsid w:val="754A398B"/>
    <w:rsid w:val="75857AA3"/>
    <w:rsid w:val="758D5DE2"/>
    <w:rsid w:val="75943299"/>
    <w:rsid w:val="76017BAF"/>
    <w:rsid w:val="767A5F36"/>
    <w:rsid w:val="76837B47"/>
    <w:rsid w:val="76B64EC4"/>
    <w:rsid w:val="76B97261"/>
    <w:rsid w:val="772D4414"/>
    <w:rsid w:val="7744228A"/>
    <w:rsid w:val="781E668F"/>
    <w:rsid w:val="788C166D"/>
    <w:rsid w:val="78AC0934"/>
    <w:rsid w:val="78BD4DDD"/>
    <w:rsid w:val="78E700F4"/>
    <w:rsid w:val="78EE7B24"/>
    <w:rsid w:val="7907377A"/>
    <w:rsid w:val="792E7F96"/>
    <w:rsid w:val="793B1352"/>
    <w:rsid w:val="79AB21E7"/>
    <w:rsid w:val="79CC501C"/>
    <w:rsid w:val="79F12DE4"/>
    <w:rsid w:val="7B0E17E2"/>
    <w:rsid w:val="7B3E48AE"/>
    <w:rsid w:val="7C6203C7"/>
    <w:rsid w:val="7CB47DAA"/>
    <w:rsid w:val="7D076A17"/>
    <w:rsid w:val="7D462131"/>
    <w:rsid w:val="7DC974CD"/>
    <w:rsid w:val="7E4B00B1"/>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4">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5">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ascii="宋体" w:hAnsi="宋体" w:eastAsia="宋体" w:cs="宋体"/>
      <w:sz w:val="31"/>
      <w:szCs w:val="31"/>
      <w:lang w:val="en-US" w:eastAsia="en-US" w:bidi="ar-SA"/>
    </w:rPr>
  </w:style>
  <w:style w:type="paragraph" w:styleId="6">
    <w:name w:val="annotation text"/>
    <w:basedOn w:val="1"/>
    <w:autoRedefine/>
    <w:qFormat/>
    <w:uiPriority w:val="0"/>
    <w:pPr>
      <w:jc w:val="left"/>
    </w:pPr>
  </w:style>
  <w:style w:type="paragraph" w:styleId="7">
    <w:name w:val="Body Text Indent"/>
    <w:basedOn w:val="1"/>
    <w:autoRedefine/>
    <w:qFormat/>
    <w:uiPriority w:val="99"/>
    <w:pPr>
      <w:spacing w:after="120" w:afterLines="0"/>
      <w:ind w:left="420" w:leftChars="200"/>
    </w:pPr>
    <w:rPr>
      <w:kern w:val="2"/>
      <w:sz w:val="21"/>
      <w:lang w:eastAsia="zh-CN" w:bidi="ar-SA"/>
    </w:rPr>
  </w:style>
  <w:style w:type="paragraph" w:styleId="8">
    <w:name w:val="Plain Text"/>
    <w:basedOn w:val="1"/>
    <w:autoRedefine/>
    <w:qFormat/>
    <w:uiPriority w:val="0"/>
    <w:rPr>
      <w:rFonts w:ascii="宋体" w:hAnsi="Courier New" w:cs="Courier New"/>
      <w:szCs w:val="21"/>
    </w:rPr>
  </w:style>
  <w:style w:type="paragraph" w:styleId="9">
    <w:name w:val="Date"/>
    <w:basedOn w:val="1"/>
    <w:next w:val="1"/>
    <w:autoRedefine/>
    <w:qFormat/>
    <w:uiPriority w:val="0"/>
    <w:rPr>
      <w:kern w:val="2"/>
      <w:sz w:val="21"/>
      <w:lang w:eastAsia="zh-CN" w:bidi="ar-SA"/>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envelope return"/>
    <w:basedOn w:val="1"/>
    <w:autoRedefine/>
    <w:qFormat/>
    <w:uiPriority w:val="0"/>
    <w:pPr>
      <w:snapToGrid w:val="0"/>
    </w:pPr>
    <w:rPr>
      <w:rFonts w:ascii="Arial" w:hAnsi="Arial"/>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autoRedefine/>
    <w:qFormat/>
    <w:uiPriority w:val="0"/>
    <w:pPr>
      <w:spacing w:after="120" w:line="480" w:lineRule="auto"/>
    </w:pPr>
    <w:rPr>
      <w:rFonts w:ascii="Tahoma" w:hAnsi="Tahoma"/>
    </w:rPr>
  </w:style>
  <w:style w:type="paragraph" w:styleId="14">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Title"/>
    <w:basedOn w:val="1"/>
    <w:qFormat/>
    <w:uiPriority w:val="0"/>
    <w:pPr>
      <w:spacing w:before="240" w:after="60"/>
      <w:jc w:val="center"/>
      <w:outlineLvl w:val="0"/>
    </w:pPr>
    <w:rPr>
      <w:rFonts w:ascii="Arial" w:hAnsi="Arial"/>
      <w:b/>
      <w:sz w:val="32"/>
    </w:rPr>
  </w:style>
  <w:style w:type="paragraph" w:styleId="17">
    <w:name w:val="Body Text First Indent"/>
    <w:basedOn w:val="2"/>
    <w:next w:val="1"/>
    <w:qFormat/>
    <w:uiPriority w:val="99"/>
    <w:pPr>
      <w:spacing w:after="120" w:afterLines="0"/>
      <w:ind w:firstLine="420" w:firstLineChars="100"/>
    </w:pPr>
    <w:rPr>
      <w:rFonts w:ascii="Times New Roman" w:eastAsia="宋体"/>
      <w:sz w:val="21"/>
    </w:rPr>
  </w:style>
  <w:style w:type="paragraph" w:styleId="18">
    <w:name w:val="Body Text First Indent 2"/>
    <w:basedOn w:val="7"/>
    <w:next w:val="1"/>
    <w:autoRedefine/>
    <w:qFormat/>
    <w:uiPriority w:val="0"/>
    <w:pPr>
      <w:ind w:firstLine="200" w:firstLineChars="200"/>
    </w:pPr>
    <w:rPr>
      <w:kern w:val="2"/>
      <w:sz w:val="28"/>
      <w:lang w:eastAsia="zh-CN" w:bidi="ar-SA"/>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FollowedHyperlink"/>
    <w:basedOn w:val="21"/>
    <w:autoRedefine/>
    <w:qFormat/>
    <w:uiPriority w:val="0"/>
    <w:rPr>
      <w:color w:val="444444"/>
      <w:sz w:val="16"/>
      <w:szCs w:val="16"/>
      <w:u w:val="none"/>
    </w:rPr>
  </w:style>
  <w:style w:type="character" w:styleId="23">
    <w:name w:val="Hyperlink"/>
    <w:basedOn w:val="21"/>
    <w:autoRedefine/>
    <w:qFormat/>
    <w:uiPriority w:val="0"/>
    <w:rPr>
      <w:color w:val="0000FF"/>
      <w:u w:val="single"/>
    </w:rPr>
  </w:style>
  <w:style w:type="paragraph" w:customStyle="1" w:styleId="24">
    <w:name w:val="Default"/>
    <w:next w:val="25"/>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5">
    <w:name w:val="Char Char10 Char Char Char Char"/>
    <w:basedOn w:val="1"/>
    <w:next w:val="26"/>
    <w:autoRedefine/>
    <w:qFormat/>
    <w:uiPriority w:val="99"/>
    <w:pPr>
      <w:autoSpaceDE w:val="0"/>
      <w:autoSpaceDN w:val="0"/>
      <w:jc w:val="left"/>
    </w:pPr>
    <w:rPr>
      <w:rFonts w:ascii="宋体" w:hAnsi="宋体" w:cs="宋体"/>
      <w:lang w:val="zh-CN" w:bidi="zh-CN"/>
    </w:rPr>
  </w:style>
  <w:style w:type="paragraph" w:customStyle="1" w:styleId="26">
    <w:name w:val="xl87"/>
    <w:basedOn w:val="1"/>
    <w:next w:val="27"/>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7">
    <w:name w:val="xl72"/>
    <w:basedOn w:val="1"/>
    <w:next w:val="9"/>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28">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9">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30">
    <w:name w:val="Table Normal"/>
    <w:autoRedefine/>
    <w:semiHidden/>
    <w:unhideWhenUsed/>
    <w:qFormat/>
    <w:uiPriority w:val="0"/>
    <w:tblPr>
      <w:tblCellMar>
        <w:top w:w="0" w:type="dxa"/>
        <w:left w:w="0" w:type="dxa"/>
        <w:bottom w:w="0" w:type="dxa"/>
        <w:right w:w="0" w:type="dxa"/>
      </w:tblCellMar>
    </w:tblPr>
  </w:style>
  <w:style w:type="paragraph" w:customStyle="1" w:styleId="31">
    <w:name w:val="Table Text"/>
    <w:basedOn w:val="1"/>
    <w:autoRedefine/>
    <w:semiHidden/>
    <w:qFormat/>
    <w:uiPriority w:val="0"/>
    <w:rPr>
      <w:rFonts w:ascii="Arial" w:hAnsi="Arial" w:eastAsia="Arial" w:cs="Arial"/>
      <w:sz w:val="21"/>
      <w:szCs w:val="21"/>
      <w:lang w:val="en-US" w:eastAsia="en-US" w:bidi="ar-SA"/>
    </w:rPr>
  </w:style>
  <w:style w:type="paragraph" w:customStyle="1" w:styleId="32">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3">
    <w:name w:val="hover18"/>
    <w:basedOn w:val="21"/>
    <w:autoRedefine/>
    <w:qFormat/>
    <w:uiPriority w:val="0"/>
  </w:style>
  <w:style w:type="paragraph" w:customStyle="1" w:styleId="34">
    <w:name w:val="列出段落1"/>
    <w:basedOn w:val="1"/>
    <w:autoRedefine/>
    <w:qFormat/>
    <w:uiPriority w:val="0"/>
    <w:pPr>
      <w:ind w:firstLine="420" w:firstLineChars="200"/>
    </w:pPr>
    <w:rPr>
      <w:szCs w:val="21"/>
    </w:rPr>
  </w:style>
  <w:style w:type="paragraph" w:styleId="35">
    <w:name w:val="List Paragraph"/>
    <w:basedOn w:val="1"/>
    <w:qFormat/>
    <w:uiPriority w:val="34"/>
    <w:pPr>
      <w:widowControl/>
      <w:spacing w:line="500" w:lineRule="exact"/>
      <w:ind w:left="720" w:firstLine="200" w:firstLineChars="200"/>
      <w:contextualSpacing/>
      <w:jc w:val="left"/>
    </w:pPr>
    <w:rPr>
      <w:rFonts w:hint="eastAsia" w:ascii="Arial Unicode MS" w:hAnsi="Arial Unicode MS" w:eastAsia="宋体" w:cs="Times New Roman"/>
      <w:szCs w:val="22"/>
      <w:lang w:val="zh-TW" w:eastAsia="zh-TW"/>
    </w:rPr>
  </w:style>
  <w:style w:type="character" w:customStyle="1" w:styleId="36">
    <w:name w:val="fontstyle01"/>
    <w:basedOn w:val="21"/>
    <w:qFormat/>
    <w:uiPriority w:val="0"/>
    <w:rPr>
      <w:rFonts w:hint="eastAsia" w:ascii="宋体" w:hAnsi="宋体" w:eastAsia="宋体" w:cs="宋体"/>
      <w:color w:val="000000"/>
      <w:sz w:val="24"/>
      <w:szCs w:val="24"/>
    </w:rPr>
  </w:style>
  <w:style w:type="character" w:customStyle="1" w:styleId="37">
    <w:name w:val="fontstyle21"/>
    <w:basedOn w:val="21"/>
    <w:qFormat/>
    <w:uiPriority w:val="0"/>
    <w:rPr>
      <w:rFonts w:hint="default" w:ascii="Times New Roman" w:hAnsi="Times New Roman" w:cs="Times New Roman"/>
      <w:color w:val="000000"/>
      <w:sz w:val="22"/>
      <w:szCs w:val="22"/>
    </w:rPr>
  </w:style>
  <w:style w:type="paragraph" w:customStyle="1" w:styleId="38">
    <w:name w:val="Table Paragraph"/>
    <w:basedOn w:val="1"/>
    <w:qFormat/>
    <w:uiPriority w:val="0"/>
    <w:rPr>
      <w:rFonts w:ascii="宋体" w:hAnsi="宋体" w:eastAsia="宋体" w:cs="宋体"/>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7.png"/><Relationship Id="rId25" Type="http://schemas.openxmlformats.org/officeDocument/2006/relationships/image" Target="media/image6.png"/><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81</Pages>
  <Words>10979</Words>
  <Characters>13091</Characters>
  <TotalTime>46</TotalTime>
  <ScaleCrop>false</ScaleCrop>
  <LinksUpToDate>false</LinksUpToDate>
  <CharactersWithSpaces>13466</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NTKO</cp:lastModifiedBy>
  <cp:lastPrinted>2024-04-07T03:01:00Z</cp:lastPrinted>
  <dcterms:modified xsi:type="dcterms:W3CDTF">2025-02-10T09:13:12Z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2052-12.1.0.19770</vt:lpwstr>
  </property>
  <property fmtid="{D5CDD505-2E9C-101B-9397-08002B2CF9AE}" pid="5" name="ICV">
    <vt:lpwstr>760E7A34778A4C9F87602022E299C0E2_13</vt:lpwstr>
  </property>
  <property fmtid="{D5CDD505-2E9C-101B-9397-08002B2CF9AE}" pid="6" name="KSOTemplateDocerSaveRecord">
    <vt:lpwstr>eyJoZGlkIjoiZDU5ODFjOGEyNWRlYTNkMjA0OTNkYmM2YTBlNjc3YTEiLCJ1c2VySWQiOiIyMjkzOTExMjkifQ==</vt:lpwstr>
  </property>
</Properties>
</file>